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F" w:rsidRDefault="00882DAC">
      <w:pPr>
        <w:shd w:val="clear" w:color="auto" w:fill="FFFFFF"/>
        <w:adjustRightInd/>
        <w:snapToGrid/>
        <w:spacing w:after="0" w:line="440" w:lineRule="atLeast"/>
        <w:jc w:val="center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柳州职业技术学院办公及教学设施搬迁定点搬家服务</w:t>
      </w:r>
    </w:p>
    <w:p w:rsidR="005369DF" w:rsidRDefault="00882DAC">
      <w:pPr>
        <w:shd w:val="clear" w:color="auto" w:fill="FFFFFF"/>
        <w:adjustRightInd/>
        <w:snapToGrid/>
        <w:spacing w:after="0" w:line="440" w:lineRule="atLeast"/>
        <w:jc w:val="center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询价采购公告</w:t>
      </w: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采购编号：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LZY19-085                                                     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发布日期：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2019-12-4</w:t>
      </w: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一、采购项目名称：办公及教学设施搬迁定点搬家服务询价采购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二、采购项目预算单价合计（人民币）壹仟元整（</w:t>
      </w:r>
      <w:r>
        <w:rPr>
          <w:rFonts w:ascii="Arial" w:eastAsiaTheme="minorEastAsia" w:hAnsi="Arial" w:cs="Arial"/>
          <w:color w:val="000000"/>
          <w:sz w:val="24"/>
          <w:szCs w:val="24"/>
        </w:rPr>
        <w:t>¥1000.00</w:t>
      </w:r>
      <w:r>
        <w:rPr>
          <w:rFonts w:ascii="Arial" w:eastAsiaTheme="minorEastAsia" w:hAnsi="Arial" w:cs="Arial"/>
          <w:color w:val="000000"/>
          <w:sz w:val="24"/>
          <w:szCs w:val="24"/>
        </w:rPr>
        <w:t>）</w:t>
      </w: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 w:themeColor="text1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三、服务范围及时限：柳州职业技术学院社湾校区和官塘校区</w:t>
      </w:r>
      <w:r w:rsidR="004B3D3A">
        <w:rPr>
          <w:rFonts w:ascii="Arial" w:eastAsiaTheme="minorEastAsia" w:hAnsi="Arial" w:cs="Arial" w:hint="eastAsia"/>
          <w:color w:val="000000"/>
          <w:sz w:val="24"/>
          <w:szCs w:val="24"/>
        </w:rPr>
        <w:t xml:space="preserve">        </w:t>
      </w:r>
      <w:r w:rsidR="005A26F7">
        <w:rPr>
          <w:rFonts w:ascii="Arial" w:eastAsiaTheme="minorEastAsia" w:hAnsi="Arial" w:cs="Arial" w:hint="eastAsia"/>
          <w:color w:val="000000"/>
          <w:sz w:val="24"/>
          <w:szCs w:val="24"/>
        </w:rPr>
        <w:t>自</w:t>
      </w:r>
      <w:r w:rsidR="004B3D3A" w:rsidRPr="004B3D3A">
        <w:rPr>
          <w:rFonts w:ascii="Arial" w:eastAsiaTheme="minorEastAsia" w:hAnsi="Arial" w:cs="Arial" w:hint="eastAsia"/>
          <w:color w:val="000000"/>
          <w:sz w:val="24"/>
          <w:szCs w:val="24"/>
        </w:rPr>
        <w:t>合同签订之日起</w:t>
      </w:r>
      <w:r w:rsidR="004B3D3A" w:rsidRPr="004B3D3A">
        <w:rPr>
          <w:rFonts w:ascii="Arial" w:eastAsiaTheme="minorEastAsia" w:hAnsi="Arial" w:cs="Arial" w:hint="eastAsia"/>
          <w:color w:val="000000"/>
          <w:sz w:val="24"/>
          <w:szCs w:val="24"/>
        </w:rPr>
        <w:t>2</w:t>
      </w:r>
      <w:r w:rsidR="004B3D3A" w:rsidRPr="004B3D3A">
        <w:rPr>
          <w:rFonts w:ascii="Arial" w:eastAsiaTheme="minorEastAsia" w:hAnsi="Arial" w:cs="Arial" w:hint="eastAsia"/>
          <w:color w:val="000000"/>
          <w:sz w:val="24"/>
          <w:szCs w:val="24"/>
        </w:rPr>
        <w:t>年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（本次共招两家定点服务供应商）</w:t>
      </w:r>
    </w:p>
    <w:p w:rsidR="005369DF" w:rsidRDefault="00882DAC">
      <w:pPr>
        <w:shd w:val="clear" w:color="auto" w:fill="FFFFFF"/>
        <w:adjustRightInd/>
        <w:snapToGrid/>
        <w:spacing w:after="0" w:line="500" w:lineRule="atLeast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四、技术需求</w:t>
      </w:r>
    </w:p>
    <w:tbl>
      <w:tblPr>
        <w:tblW w:w="9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5482"/>
        <w:gridCol w:w="968"/>
        <w:gridCol w:w="968"/>
      </w:tblGrid>
      <w:tr w:rsidR="005369DF" w:rsidTr="004B3D3A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882DAC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项目</w:t>
            </w:r>
          </w:p>
        </w:tc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882DAC">
            <w:pPr>
              <w:adjustRightInd/>
              <w:snapToGrid/>
              <w:spacing w:after="0"/>
              <w:ind w:firstLine="560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搬运内容及搬运要求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882DAC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</w:rPr>
            </w:pPr>
            <w:r w:rsidRPr="004B3D3A">
              <w:rPr>
                <w:rFonts w:ascii="Arial" w:eastAsiaTheme="minorEastAsia" w:hAnsi="Arial" w:cs="Arial" w:hint="eastAsia"/>
                <w:color w:val="000000" w:themeColor="text1"/>
                <w:sz w:val="21"/>
                <w:szCs w:val="21"/>
              </w:rPr>
              <w:t>预算单价</w:t>
            </w: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（元）</w:t>
            </w: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/1.5</w:t>
            </w: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吨车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882DAC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单价（元）</w:t>
            </w: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/1.5</w:t>
            </w:r>
            <w:r w:rsidRPr="004B3D3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吨车</w:t>
            </w:r>
          </w:p>
        </w:tc>
      </w:tr>
      <w:tr w:rsidR="005369DF" w:rsidTr="004B3D3A">
        <w:trPr>
          <w:trHeight w:val="1617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882DAC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搬运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（校区内部物品的搬运，不跨校区）</w:t>
            </w:r>
          </w:p>
        </w:tc>
        <w:tc>
          <w:tcPr>
            <w:tcW w:w="5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882DAC">
            <w:pPr>
              <w:adjustRightInd/>
              <w:snapToGrid/>
              <w:spacing w:after="0"/>
              <w:ind w:firstLineChars="150" w:firstLine="36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学院内办公家具、办公设备、教学设备、学生家具搬运等。</w:t>
            </w:r>
          </w:p>
          <w:p w:rsidR="005369DF" w:rsidRDefault="00882DAC">
            <w:pPr>
              <w:adjustRightInd/>
              <w:snapToGrid/>
              <w:spacing w:after="0"/>
              <w:ind w:firstLineChars="150" w:firstLine="36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搬运过程服务商必须保护物品的完整及物品不破损，搬运物品如损坏必须赔偿或修复。</w:t>
            </w:r>
          </w:p>
          <w:p w:rsidR="005369DF" w:rsidRDefault="00882DAC">
            <w:pPr>
              <w:adjustRightInd/>
              <w:snapToGrid/>
              <w:spacing w:after="0"/>
              <w:ind w:firstLineChars="150" w:firstLine="36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搬运过程中，服务商应采用合理有效的搬运方式方法，确保服务对象的其它设施不被损坏（如房屋的墙面、墙角等），如有损坏，定点搬迁服务商负责赔偿。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882DAC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Cs w:val="21"/>
              </w:rPr>
            </w:pPr>
            <w:r w:rsidRPr="004B3D3A">
              <w:rPr>
                <w:rFonts w:ascii="Arial" w:eastAsiaTheme="minorEastAsia" w:hAnsi="Arial" w:cs="Arial" w:hint="eastAsia"/>
                <w:color w:val="000000" w:themeColor="text1"/>
                <w:szCs w:val="21"/>
              </w:rPr>
              <w:t>350.00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5369DF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369DF" w:rsidTr="004B3D3A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882DAC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搬运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（不同校区之间物品的搬运，跨校区）</w:t>
            </w:r>
          </w:p>
        </w:tc>
        <w:tc>
          <w:tcPr>
            <w:tcW w:w="5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Default="005369DF">
            <w:pPr>
              <w:adjustRightInd/>
              <w:snapToGrid/>
              <w:spacing w:after="0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882DAC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Cs w:val="21"/>
              </w:rPr>
            </w:pPr>
            <w:r w:rsidRPr="004B3D3A">
              <w:rPr>
                <w:rFonts w:ascii="Arial" w:eastAsiaTheme="minorEastAsia" w:hAnsi="Arial" w:cs="Arial" w:hint="eastAsia"/>
                <w:color w:val="000000" w:themeColor="text1"/>
                <w:szCs w:val="21"/>
              </w:rPr>
              <w:t>650.00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9DF" w:rsidRPr="004B3D3A" w:rsidRDefault="005369DF" w:rsidP="004B3D3A">
            <w:pPr>
              <w:adjustRightInd/>
              <w:snapToGrid/>
              <w:spacing w:after="0" w:line="440" w:lineRule="atLeast"/>
              <w:jc w:val="center"/>
              <w:rPr>
                <w:rFonts w:ascii="Arial" w:eastAsiaTheme="minorEastAsia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369DF">
        <w:tc>
          <w:tcPr>
            <w:tcW w:w="9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9DF" w:rsidRDefault="00882DAC">
            <w:pPr>
              <w:adjustRightInd/>
              <w:snapToGrid/>
              <w:spacing w:after="0" w:line="440" w:lineRule="atLeast"/>
              <w:ind w:right="48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注：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1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、以上报价含搬运所用辅助材料、人工、税、管理等综合费用；</w:t>
            </w:r>
          </w:p>
          <w:p w:rsidR="005369DF" w:rsidRDefault="00882DAC">
            <w:pPr>
              <w:adjustRightInd/>
              <w:snapToGrid/>
              <w:spacing w:after="0" w:line="440" w:lineRule="atLeast"/>
              <w:ind w:right="480" w:firstLine="468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、我院校区地址分别为：社湾校区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——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柳州市社湾路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28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号、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30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号</w:t>
            </w:r>
          </w:p>
          <w:p w:rsidR="005369DF" w:rsidRDefault="00882DAC">
            <w:pPr>
              <w:adjustRightInd/>
              <w:snapToGrid/>
              <w:spacing w:after="0" w:line="440" w:lineRule="atLeast"/>
              <w:ind w:right="480" w:firstLine="3228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官塘校区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——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柳州市鱼峰区官塘大道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16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号</w:t>
            </w:r>
          </w:p>
          <w:p w:rsidR="005369DF" w:rsidRDefault="00882DAC">
            <w:pPr>
              <w:adjustRightInd/>
              <w:snapToGrid/>
              <w:spacing w:after="0" w:line="440" w:lineRule="atLeast"/>
              <w:ind w:right="480" w:firstLine="468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3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、搬运车辆按轻型箱式货车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1.5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吨车报价</w:t>
            </w:r>
          </w:p>
          <w:p w:rsidR="005369DF" w:rsidRDefault="00882DAC">
            <w:pPr>
              <w:adjustRightInd/>
              <w:snapToGrid/>
              <w:spacing w:after="0" w:line="440" w:lineRule="atLeast"/>
              <w:ind w:right="480" w:firstLine="468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、本次</w:t>
            </w:r>
            <w:r>
              <w:rPr>
                <w:rFonts w:ascii="Arial" w:eastAsiaTheme="minorEastAsia" w:hAnsi="Arial" w:cs="Arial" w:hint="eastAsia"/>
                <w:sz w:val="24"/>
                <w:szCs w:val="24"/>
              </w:rPr>
              <w:t>询价对象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为定点服务商，服务期限为：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年</w:t>
            </w:r>
          </w:p>
          <w:p w:rsidR="005369DF" w:rsidRDefault="005369DF">
            <w:pPr>
              <w:adjustRightInd/>
              <w:snapToGrid/>
              <w:spacing w:after="0" w:line="440" w:lineRule="atLeast"/>
              <w:ind w:right="480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5369DF">
        <w:tc>
          <w:tcPr>
            <w:tcW w:w="9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69DF" w:rsidRDefault="00882DAC">
            <w:pPr>
              <w:adjustRightInd/>
              <w:snapToGrid/>
              <w:spacing w:after="0" w:line="440" w:lineRule="atLeast"/>
              <w:ind w:right="48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单价合计金额（人民币）：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（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¥             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）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</w:tbl>
    <w:p w:rsidR="005369DF" w:rsidRDefault="00882DAC">
      <w:pPr>
        <w:shd w:val="clear" w:color="auto" w:fill="FFFFFF"/>
        <w:adjustRightInd/>
        <w:snapToGrid/>
        <w:spacing w:after="0"/>
        <w:ind w:left="-54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5369DF" w:rsidRDefault="005369DF">
      <w:pPr>
        <w:shd w:val="clear" w:color="auto" w:fill="FFFFFF"/>
        <w:adjustRightInd/>
        <w:snapToGrid/>
        <w:spacing w:after="0"/>
        <w:ind w:left="-54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</w:p>
    <w:p w:rsidR="005369DF" w:rsidRDefault="005369DF">
      <w:pPr>
        <w:shd w:val="clear" w:color="auto" w:fill="FFFFFF"/>
        <w:adjustRightInd/>
        <w:snapToGrid/>
        <w:spacing w:after="0"/>
        <w:ind w:left="-54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</w:p>
    <w:p w:rsidR="005369DF" w:rsidRDefault="005369DF">
      <w:pPr>
        <w:shd w:val="clear" w:color="auto" w:fill="FFFFFF"/>
        <w:adjustRightInd/>
        <w:snapToGrid/>
        <w:spacing w:after="0"/>
        <w:ind w:left="-540"/>
        <w:jc w:val="both"/>
        <w:rPr>
          <w:rFonts w:ascii="Arial" w:eastAsiaTheme="minorEastAsia" w:hAnsi="Arial" w:cs="Arial"/>
          <w:color w:val="000000"/>
          <w:sz w:val="21"/>
          <w:szCs w:val="21"/>
        </w:rPr>
      </w:pPr>
    </w:p>
    <w:p w:rsidR="005369DF" w:rsidRDefault="00882DAC">
      <w:pPr>
        <w:adjustRightInd/>
        <w:snapToGrid/>
        <w:spacing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报价人单位（公章）：</w:t>
      </w:r>
      <w:r>
        <w:rPr>
          <w:rFonts w:ascii="Arial" w:eastAsiaTheme="minorEastAsia" w:hAnsi="Arial" w:cs="Arial"/>
        </w:rPr>
        <w:t xml:space="preserve">                       </w:t>
      </w:r>
      <w:r>
        <w:rPr>
          <w:rFonts w:ascii="Arial" w:eastAsiaTheme="minorEastAsia" w:hAnsi="Arial" w:cs="Arial"/>
        </w:rPr>
        <w:t>法定代表人（或负责人）（签名）：</w:t>
      </w:r>
      <w:r>
        <w:rPr>
          <w:rFonts w:ascii="Arial" w:eastAsiaTheme="minorEastAsia" w:hAnsi="Arial" w:cs="Arial"/>
          <w:u w:val="single"/>
        </w:rPr>
        <w:t xml:space="preserve">                             </w:t>
      </w:r>
      <w:r>
        <w:rPr>
          <w:rFonts w:ascii="Arial" w:eastAsiaTheme="minorEastAsia" w:hAnsi="Arial" w:cs="Arial"/>
          <w:color w:val="FFFFFF" w:themeColor="background1"/>
          <w:u w:val="single"/>
        </w:rPr>
        <w:t xml:space="preserve">67 </w:t>
      </w:r>
    </w:p>
    <w:p w:rsidR="005369DF" w:rsidRDefault="00882DAC">
      <w:pPr>
        <w:adjustRightInd/>
        <w:snapToGrid/>
        <w:spacing w:line="276" w:lineRule="auto"/>
        <w:rPr>
          <w:rFonts w:ascii="Arial" w:eastAsiaTheme="minorEastAsia" w:hAnsi="Arial" w:cs="Arial"/>
          <w:u w:val="single"/>
        </w:rPr>
      </w:pPr>
      <w:r>
        <w:rPr>
          <w:rFonts w:ascii="Arial" w:eastAsiaTheme="minorEastAsia" w:hAnsi="Arial" w:cs="Arial"/>
        </w:rPr>
        <w:t>地址：</w:t>
      </w:r>
      <w:r>
        <w:rPr>
          <w:rFonts w:ascii="Arial" w:eastAsiaTheme="minorEastAsia" w:hAnsi="Arial" w:cs="Arial"/>
          <w:u w:val="single"/>
        </w:rPr>
        <w:t xml:space="preserve">                                                        </w:t>
      </w:r>
      <w:r>
        <w:rPr>
          <w:rFonts w:ascii="Arial" w:eastAsiaTheme="minorEastAsia" w:hAnsi="Arial" w:cs="Arial"/>
        </w:rPr>
        <w:t>邮政编码：</w:t>
      </w:r>
      <w:r>
        <w:rPr>
          <w:rFonts w:ascii="Arial" w:eastAsiaTheme="minorEastAsia" w:hAnsi="Arial" w:cs="Arial"/>
          <w:u w:val="single"/>
        </w:rPr>
        <w:t xml:space="preserve">                       </w:t>
      </w:r>
      <w:r>
        <w:rPr>
          <w:rFonts w:ascii="Arial" w:eastAsiaTheme="minorEastAsia" w:hAnsi="Arial" w:cs="Arial"/>
        </w:rPr>
        <w:t>电话：</w:t>
      </w:r>
      <w:r>
        <w:rPr>
          <w:rFonts w:ascii="Arial" w:eastAsiaTheme="minorEastAsia" w:hAnsi="Arial" w:cs="Arial"/>
          <w:u w:val="single"/>
        </w:rPr>
        <w:t xml:space="preserve">                             </w:t>
      </w:r>
      <w:r>
        <w:rPr>
          <w:rFonts w:ascii="Arial" w:eastAsiaTheme="minorEastAsia" w:hAnsi="Arial" w:cs="Arial"/>
          <w:color w:val="FFFFFF" w:themeColor="background1"/>
          <w:u w:val="single"/>
        </w:rPr>
        <w:t>67</w:t>
      </w:r>
    </w:p>
    <w:p w:rsidR="005369DF" w:rsidRDefault="00882DAC">
      <w:pPr>
        <w:adjustRightInd/>
        <w:snapToGrid/>
        <w:spacing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转账全称：</w:t>
      </w:r>
      <w:r>
        <w:rPr>
          <w:rFonts w:ascii="Arial" w:eastAsiaTheme="minorEastAsia" w:hAnsi="Arial" w:cs="Arial"/>
          <w:u w:val="single"/>
        </w:rPr>
        <w:t xml:space="preserve">                                                 </w:t>
      </w:r>
      <w:r>
        <w:rPr>
          <w:rFonts w:ascii="Arial" w:eastAsiaTheme="minorEastAsia" w:hAnsi="Arial" w:cs="Arial"/>
        </w:rPr>
        <w:t>对公帐号：</w:t>
      </w:r>
      <w:r>
        <w:rPr>
          <w:rFonts w:ascii="Arial" w:eastAsiaTheme="minorEastAsia" w:hAnsi="Arial" w:cs="Arial"/>
          <w:u w:val="single"/>
        </w:rPr>
        <w:t xml:space="preserve">                                                      </w:t>
      </w:r>
      <w:r>
        <w:rPr>
          <w:rFonts w:ascii="Arial" w:eastAsiaTheme="minorEastAsia" w:hAnsi="Arial" w:cs="Arial"/>
          <w:color w:val="FFFFFF" w:themeColor="background1"/>
          <w:u w:val="single"/>
        </w:rPr>
        <w:t>67</w:t>
      </w:r>
    </w:p>
    <w:p w:rsidR="005369DF" w:rsidRDefault="00882DAC">
      <w:pPr>
        <w:adjustRightInd/>
        <w:snapToGrid/>
        <w:spacing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开户行：</w:t>
      </w:r>
      <w:r>
        <w:rPr>
          <w:rFonts w:ascii="Arial" w:eastAsiaTheme="minorEastAsia" w:hAnsi="Arial" w:cs="Arial"/>
          <w:u w:val="single"/>
        </w:rPr>
        <w:t xml:space="preserve">                                                      </w:t>
      </w:r>
      <w:r>
        <w:rPr>
          <w:rFonts w:ascii="Arial" w:eastAsiaTheme="minorEastAsia" w:hAnsi="Arial" w:cs="Arial"/>
          <w:color w:val="FFFFFF" w:themeColor="background1"/>
          <w:u w:val="single"/>
        </w:rPr>
        <w:t>67</w:t>
      </w:r>
    </w:p>
    <w:p w:rsidR="005369DF" w:rsidRDefault="005369DF">
      <w:pPr>
        <w:adjustRightInd/>
        <w:snapToGrid/>
        <w:spacing w:line="276" w:lineRule="auto"/>
        <w:rPr>
          <w:rFonts w:ascii="Arial" w:eastAsiaTheme="minorEastAsia" w:hAnsi="Arial" w:cs="Arial"/>
          <w:u w:val="single"/>
        </w:rPr>
      </w:pP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lastRenderedPageBreak/>
        <w:br/>
      </w:r>
    </w:p>
    <w:p w:rsidR="005369DF" w:rsidRDefault="00882DAC">
      <w:pPr>
        <w:shd w:val="clear" w:color="auto" w:fill="FFFFFF"/>
        <w:adjustRightInd/>
        <w:snapToGrid/>
        <w:spacing w:after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 w:hint="eastAsia"/>
          <w:bCs/>
          <w:color w:val="000000"/>
          <w:sz w:val="24"/>
          <w:szCs w:val="24"/>
        </w:rPr>
        <w:t>五、</w:t>
      </w:r>
      <w:r>
        <w:rPr>
          <w:rFonts w:ascii="Arial" w:eastAsiaTheme="minorEastAsia" w:hAnsi="Arial" w:cs="Arial"/>
          <w:bCs/>
          <w:color w:val="000000"/>
          <w:sz w:val="24"/>
          <w:szCs w:val="24"/>
        </w:rPr>
        <w:t>采购要求：</w:t>
      </w:r>
    </w:p>
    <w:p w:rsidR="005369DF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资质要求：国内注册（指按国家工商管理有关规定要求注册的）经营范围达到本次采购项目要求，具有独立法人资格的供应商。</w:t>
      </w:r>
    </w:p>
    <w:p w:rsidR="005369DF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单位负责人为同一人或者存在直接控股、管理关系的不同供应商，或者为夫妻、直系血亲的不同供应商，不得参加同一合同项下的采购活动。</w:t>
      </w:r>
    </w:p>
    <w:p w:rsidR="005369DF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报价按每车计算，结算时以实际车数结算为准，每次搬迁必须填写《定点搬迁服务工作单》，搬迁时间、地点由学校根据实际需要而定。搬运工作结束，经受托搬运部门、各二级学院经办人确认并签字，学校根据《定点搬迁服务工作单》结算搬迁服务费用，搬家公司开具正规发票后</w:t>
      </w:r>
      <w:r>
        <w:rPr>
          <w:rFonts w:ascii="Arial" w:eastAsiaTheme="minorEastAsia" w:hAnsi="Arial" w:cs="Arial"/>
          <w:color w:val="000000"/>
          <w:sz w:val="24"/>
          <w:szCs w:val="24"/>
        </w:rPr>
        <w:t>10</w:t>
      </w:r>
      <w:r>
        <w:rPr>
          <w:rFonts w:ascii="Arial" w:eastAsiaTheme="minorEastAsia" w:hAnsi="Arial" w:cs="Arial"/>
          <w:color w:val="000000"/>
          <w:sz w:val="24"/>
          <w:szCs w:val="24"/>
        </w:rPr>
        <w:t>个工作日内以转账方式付款。</w:t>
      </w:r>
    </w:p>
    <w:p w:rsidR="005369DF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搬家公司应自行负责其员工的安全，并保证搬迁过程中所搬物品保持原来完好无损状态，如有损坏照价赔偿，（处理前发现已损坏的应及时通知采购单位）。</w:t>
      </w:r>
    </w:p>
    <w:p w:rsidR="005369DF" w:rsidRPr="00882DAC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882DAC">
        <w:rPr>
          <w:rFonts w:ascii="Arial" w:eastAsiaTheme="minorEastAsia" w:hAnsi="Arial" w:cs="Arial"/>
          <w:color w:val="000000" w:themeColor="text1"/>
          <w:sz w:val="24"/>
          <w:szCs w:val="24"/>
        </w:rPr>
        <w:t>服务时间：</w:t>
      </w:r>
      <w:r w:rsidR="005A26F7">
        <w:rPr>
          <w:rFonts w:ascii="Arial" w:eastAsiaTheme="minorEastAsia" w:hAnsi="Arial" w:cs="Arial" w:hint="eastAsia"/>
          <w:color w:val="000000" w:themeColor="text1"/>
          <w:sz w:val="24"/>
          <w:szCs w:val="24"/>
        </w:rPr>
        <w:t>自</w:t>
      </w:r>
      <w:bookmarkStart w:id="0" w:name="_GoBack"/>
      <w:bookmarkEnd w:id="0"/>
      <w:r w:rsidRPr="00882DAC">
        <w:rPr>
          <w:rFonts w:ascii="Arial" w:eastAsiaTheme="minorEastAsia" w:hAnsi="Arial" w:cs="Arial"/>
          <w:color w:val="000000" w:themeColor="text1"/>
          <w:sz w:val="24"/>
          <w:szCs w:val="24"/>
        </w:rPr>
        <w:t>合同签订之日起</w:t>
      </w:r>
      <w:r w:rsidRPr="00882DAC">
        <w:rPr>
          <w:rFonts w:ascii="Arial" w:eastAsiaTheme="minorEastAsia" w:hAnsi="Arial" w:cs="Arial"/>
          <w:color w:val="000000" w:themeColor="text1"/>
          <w:sz w:val="24"/>
          <w:szCs w:val="24"/>
        </w:rPr>
        <w:t>2</w:t>
      </w:r>
      <w:r w:rsidRPr="00882DAC">
        <w:rPr>
          <w:rFonts w:ascii="Arial" w:eastAsiaTheme="minorEastAsia" w:hAnsi="Arial" w:cs="Arial"/>
          <w:color w:val="000000" w:themeColor="text1"/>
          <w:sz w:val="24"/>
          <w:szCs w:val="24"/>
        </w:rPr>
        <w:t>年。</w:t>
      </w:r>
    </w:p>
    <w:p w:rsidR="005369DF" w:rsidRDefault="00882DAC">
      <w:pPr>
        <w:pStyle w:val="a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</w:rPr>
        <w:t>报价文件包括本报价函（加盖报价商公章）、工商营业执照复印件、税务登记证复印件、法定代表人身份证复印件和委托代理人身份证复印件（委托代理时提供）。报价为最终报价，本报价函填写好后的</w:t>
      </w:r>
      <w:r>
        <w:rPr>
          <w:rFonts w:ascii="Arial" w:eastAsiaTheme="minorEastAsia" w:hAnsi="Arial" w:cs="Arial" w:hint="eastAsia"/>
        </w:rPr>
        <w:t>报价</w:t>
      </w:r>
      <w:r>
        <w:rPr>
          <w:rFonts w:ascii="Arial" w:eastAsiaTheme="minorEastAsia" w:hAnsi="Arial" w:cs="Arial"/>
        </w:rPr>
        <w:t>文件用文件袋密封并在封口处贴封条并加盖公章，于</w:t>
      </w:r>
      <w:r>
        <w:rPr>
          <w:rFonts w:ascii="Arial" w:eastAsiaTheme="minorEastAsia" w:hAnsi="Arial" w:cs="Arial"/>
          <w:color w:val="000000"/>
        </w:rPr>
        <w:t>2019</w:t>
      </w:r>
      <w:r>
        <w:rPr>
          <w:rFonts w:ascii="Arial" w:eastAsiaTheme="minorEastAsia" w:hAnsi="Arial" w:cs="Arial"/>
          <w:color w:val="000000"/>
        </w:rPr>
        <w:t>年</w:t>
      </w:r>
      <w:r>
        <w:rPr>
          <w:rFonts w:ascii="Arial" w:eastAsiaTheme="minorEastAsia" w:hAnsi="Arial" w:cs="Arial"/>
          <w:color w:val="000000"/>
        </w:rPr>
        <w:t xml:space="preserve"> 12 </w:t>
      </w:r>
      <w:r>
        <w:rPr>
          <w:rFonts w:ascii="Arial" w:eastAsiaTheme="minorEastAsia" w:hAnsi="Arial" w:cs="Arial"/>
          <w:color w:val="000000"/>
        </w:rPr>
        <w:t>月</w:t>
      </w:r>
      <w:r>
        <w:rPr>
          <w:rFonts w:ascii="Arial" w:eastAsiaTheme="minorEastAsia" w:hAnsi="Arial" w:cs="Arial"/>
          <w:color w:val="000000"/>
        </w:rPr>
        <w:t xml:space="preserve"> 11</w:t>
      </w:r>
      <w:r>
        <w:rPr>
          <w:rFonts w:ascii="Arial" w:eastAsiaTheme="minorEastAsia" w:hAnsi="Arial" w:cs="Arial"/>
          <w:color w:val="000000"/>
        </w:rPr>
        <w:t>日</w:t>
      </w:r>
      <w:r>
        <w:rPr>
          <w:rFonts w:ascii="Arial" w:eastAsiaTheme="minorEastAsia" w:hAnsi="Arial" w:cs="Arial"/>
          <w:color w:val="000000"/>
        </w:rPr>
        <w:t>15</w:t>
      </w:r>
      <w:r>
        <w:rPr>
          <w:rFonts w:ascii="Arial" w:eastAsiaTheme="minorEastAsia" w:hAnsi="Arial" w:cs="Arial"/>
          <w:color w:val="000000"/>
        </w:rPr>
        <w:t>：</w:t>
      </w:r>
      <w:r>
        <w:rPr>
          <w:rFonts w:ascii="Arial" w:eastAsiaTheme="minorEastAsia" w:hAnsi="Arial" w:cs="Arial"/>
          <w:color w:val="000000"/>
        </w:rPr>
        <w:t>30</w:t>
      </w:r>
      <w:r>
        <w:rPr>
          <w:rFonts w:ascii="Arial" w:eastAsiaTheme="minorEastAsia" w:hAnsi="Arial" w:cs="Arial"/>
          <w:color w:val="000000"/>
        </w:rPr>
        <w:t>至</w:t>
      </w:r>
      <w:r>
        <w:rPr>
          <w:rFonts w:ascii="Arial" w:eastAsiaTheme="minorEastAsia" w:hAnsi="Arial" w:cs="Arial"/>
          <w:color w:val="000000"/>
        </w:rPr>
        <w:t>16</w:t>
      </w:r>
      <w:r>
        <w:rPr>
          <w:rFonts w:ascii="Arial" w:eastAsiaTheme="minorEastAsia" w:hAnsi="Arial" w:cs="Arial"/>
          <w:color w:val="000000"/>
        </w:rPr>
        <w:t>：</w:t>
      </w:r>
      <w:r>
        <w:rPr>
          <w:rFonts w:ascii="Arial" w:eastAsiaTheme="minorEastAsia" w:hAnsi="Arial" w:cs="Arial"/>
          <w:color w:val="000000"/>
        </w:rPr>
        <w:t>00</w:t>
      </w:r>
      <w:r>
        <w:rPr>
          <w:rFonts w:ascii="Arial" w:eastAsiaTheme="minorEastAsia" w:hAnsi="Arial" w:cs="Arial"/>
        </w:rPr>
        <w:t>前送至柳州职业技术学院（柳州市社湾路</w:t>
      </w:r>
      <w:r>
        <w:rPr>
          <w:rFonts w:ascii="Arial" w:eastAsiaTheme="minorEastAsia" w:hAnsi="Arial" w:cs="Arial"/>
        </w:rPr>
        <w:t>28</w:t>
      </w:r>
      <w:r>
        <w:rPr>
          <w:rFonts w:ascii="Arial" w:eastAsiaTheme="minorEastAsia" w:hAnsi="Arial" w:cs="Arial"/>
        </w:rPr>
        <w:t>号）后勤与资产管理处</w:t>
      </w:r>
      <w:r>
        <w:rPr>
          <w:rFonts w:ascii="Arial" w:eastAsiaTheme="minorEastAsia" w:hAnsi="Arial" w:cs="Arial"/>
        </w:rPr>
        <w:t>204</w:t>
      </w:r>
      <w:r>
        <w:rPr>
          <w:rFonts w:ascii="Arial" w:eastAsiaTheme="minorEastAsia" w:hAnsi="Arial" w:cs="Arial"/>
        </w:rPr>
        <w:t>室（</w:t>
      </w:r>
      <w:r>
        <w:rPr>
          <w:rFonts w:ascii="Arial" w:eastAsiaTheme="minorEastAsia" w:hAnsi="Arial" w:cs="Arial"/>
        </w:rPr>
        <w:t>A</w:t>
      </w:r>
      <w:r>
        <w:rPr>
          <w:rFonts w:ascii="Arial" w:eastAsiaTheme="minorEastAsia" w:hAnsi="Arial" w:cs="Arial"/>
        </w:rPr>
        <w:t>区，行政办公楼二楼），逾期无效。报价文件接收人：后勤与资产管理处</w:t>
      </w:r>
      <w:r>
        <w:rPr>
          <w:rFonts w:ascii="Arial" w:eastAsiaTheme="minorEastAsia" w:hAnsi="Arial" w:cs="Arial"/>
        </w:rPr>
        <w:t>204</w:t>
      </w:r>
      <w:r>
        <w:rPr>
          <w:rFonts w:ascii="Arial" w:eastAsiaTheme="minorEastAsia" w:hAnsi="Arial" w:cs="Arial"/>
        </w:rPr>
        <w:t>办公室工作人员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联系电话：</w:t>
      </w:r>
      <w:r>
        <w:rPr>
          <w:rFonts w:ascii="Arial" w:eastAsiaTheme="minorEastAsia" w:hAnsi="Arial" w:cs="Arial"/>
        </w:rPr>
        <w:t>0772-3156</w:t>
      </w:r>
      <w:r>
        <w:rPr>
          <w:rFonts w:ascii="Arial" w:eastAsiaTheme="minorEastAsia" w:hAnsi="Arial" w:cs="Arial" w:hint="eastAsia"/>
        </w:rPr>
        <w:t>706</w:t>
      </w:r>
      <w:r>
        <w:rPr>
          <w:rFonts w:ascii="Arial" w:eastAsiaTheme="minorEastAsia" w:hAnsi="Arial" w:cs="Arial"/>
        </w:rPr>
        <w:t>。</w:t>
      </w:r>
    </w:p>
    <w:p w:rsidR="005369DF" w:rsidRDefault="00882DAC">
      <w:pPr>
        <w:pStyle w:val="qowt-stl-"/>
        <w:shd w:val="clear" w:color="auto" w:fill="FFFFFF"/>
        <w:spacing w:before="0" w:beforeAutospacing="0" w:after="0" w:afterAutospacing="0" w:line="400" w:lineRule="atLeast"/>
        <w:ind w:firstLineChars="150" w:firstLine="360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技术咨询：梁老师</w:t>
      </w:r>
      <w:r>
        <w:rPr>
          <w:rFonts w:ascii="Arial" w:eastAsiaTheme="minorEastAsia" w:hAnsi="Arial" w:cs="Arial"/>
          <w:color w:val="000000"/>
        </w:rPr>
        <w:t xml:space="preserve"> 18007720539</w:t>
      </w:r>
    </w:p>
    <w:p w:rsidR="005369DF" w:rsidRDefault="00882DAC">
      <w:pPr>
        <w:pStyle w:val="qowt-stl-"/>
        <w:shd w:val="clear" w:color="auto" w:fill="FFFFFF"/>
        <w:spacing w:before="0" w:beforeAutospacing="0" w:after="0" w:afterAutospacing="0" w:line="400" w:lineRule="atLeast"/>
        <w:ind w:hanging="2"/>
        <w:jc w:val="center"/>
        <w:rPr>
          <w:rStyle w:val="qowt-font4"/>
          <w:rFonts w:ascii="Arial" w:eastAsiaTheme="minorEastAsia" w:hAnsi="Arial" w:cs="Arial"/>
          <w:color w:val="000000"/>
        </w:rPr>
      </w:pPr>
      <w:r>
        <w:rPr>
          <w:rStyle w:val="qowt-font4"/>
          <w:rFonts w:ascii="Arial" w:eastAsiaTheme="minorEastAsia" w:hAnsi="Arial" w:cs="Arial"/>
          <w:color w:val="000000"/>
        </w:rPr>
        <w:t xml:space="preserve">                                                                                                    </w:t>
      </w:r>
    </w:p>
    <w:p w:rsidR="005369DF" w:rsidRDefault="00882DAC">
      <w:pPr>
        <w:pStyle w:val="qowt-stl-"/>
        <w:shd w:val="clear" w:color="auto" w:fill="FFFFFF"/>
        <w:spacing w:before="0" w:beforeAutospacing="0" w:after="0" w:afterAutospacing="0" w:line="400" w:lineRule="atLeast"/>
        <w:ind w:hanging="2"/>
        <w:jc w:val="center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Style w:val="qowt-font4"/>
          <w:rFonts w:ascii="Arial" w:eastAsiaTheme="minorEastAsia" w:hAnsi="Arial" w:cs="Arial"/>
          <w:color w:val="000000"/>
        </w:rPr>
        <w:t xml:space="preserve">                                                                                                                </w:t>
      </w:r>
      <w:r>
        <w:rPr>
          <w:rStyle w:val="qowt-font4"/>
          <w:rFonts w:ascii="Arial" w:eastAsiaTheme="minorEastAsia" w:hAnsi="Arial" w:cs="Arial"/>
          <w:color w:val="000000"/>
        </w:rPr>
        <w:t>柳州职业技术学院</w:t>
      </w:r>
    </w:p>
    <w:p w:rsidR="005369DF" w:rsidRDefault="00882DAC">
      <w:pPr>
        <w:pStyle w:val="qowt-stl-"/>
        <w:shd w:val="clear" w:color="auto" w:fill="FFFFFF"/>
        <w:spacing w:before="0" w:beforeAutospacing="0" w:after="0" w:afterAutospacing="0"/>
        <w:ind w:firstLine="4680"/>
        <w:jc w:val="right"/>
        <w:rPr>
          <w:rFonts w:ascii="Arial" w:eastAsiaTheme="minorEastAsia" w:hAnsi="Arial" w:cs="Arial"/>
          <w:color w:val="000000"/>
          <w:sz w:val="21"/>
          <w:szCs w:val="21"/>
        </w:rPr>
      </w:pPr>
      <w:r>
        <w:rPr>
          <w:rStyle w:val="qowt-font4"/>
          <w:rFonts w:ascii="Arial" w:eastAsiaTheme="minorEastAsia" w:hAnsi="Arial" w:cs="Arial"/>
          <w:color w:val="000000"/>
        </w:rPr>
        <w:t>2019</w:t>
      </w:r>
      <w:r>
        <w:rPr>
          <w:rStyle w:val="qowt-font4"/>
          <w:rFonts w:ascii="Arial" w:eastAsiaTheme="minorEastAsia" w:hAnsi="Arial" w:cs="Arial"/>
          <w:color w:val="000000"/>
        </w:rPr>
        <w:t>年</w:t>
      </w:r>
      <w:r>
        <w:rPr>
          <w:rStyle w:val="qowt-font4"/>
          <w:rFonts w:ascii="Arial" w:eastAsiaTheme="minorEastAsia" w:hAnsi="Arial" w:cs="Arial"/>
          <w:color w:val="000000"/>
        </w:rPr>
        <w:t>12</w:t>
      </w:r>
      <w:r>
        <w:rPr>
          <w:rStyle w:val="qowt-font4"/>
          <w:rFonts w:ascii="Arial" w:eastAsiaTheme="minorEastAsia" w:hAnsi="Arial" w:cs="Arial"/>
          <w:color w:val="000000"/>
        </w:rPr>
        <w:t>月</w:t>
      </w:r>
      <w:r>
        <w:rPr>
          <w:rStyle w:val="qowt-font4"/>
          <w:rFonts w:ascii="Arial" w:eastAsiaTheme="minorEastAsia" w:hAnsi="Arial" w:cs="Arial"/>
          <w:color w:val="000000"/>
        </w:rPr>
        <w:t>4</w:t>
      </w:r>
      <w:r>
        <w:rPr>
          <w:rStyle w:val="qowt-font4"/>
          <w:rFonts w:ascii="Arial" w:eastAsiaTheme="minorEastAsia" w:hAnsi="Arial" w:cs="Arial"/>
          <w:color w:val="000000"/>
        </w:rPr>
        <w:t>日</w:t>
      </w:r>
    </w:p>
    <w:p w:rsidR="005369DF" w:rsidRDefault="005369DF">
      <w:pPr>
        <w:spacing w:line="220" w:lineRule="atLeast"/>
        <w:rPr>
          <w:rFonts w:ascii="Arial" w:eastAsiaTheme="minorEastAsia" w:hAnsi="Arial" w:cs="Arial"/>
        </w:rPr>
      </w:pPr>
    </w:p>
    <w:sectPr w:rsidR="005369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54063"/>
    <w:multiLevelType w:val="multilevel"/>
    <w:tmpl w:val="6C6540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52D69"/>
    <w:rsid w:val="002A35B0"/>
    <w:rsid w:val="002A3807"/>
    <w:rsid w:val="00323B43"/>
    <w:rsid w:val="003B5DFF"/>
    <w:rsid w:val="003D37D8"/>
    <w:rsid w:val="00426133"/>
    <w:rsid w:val="004358AB"/>
    <w:rsid w:val="004B3D3A"/>
    <w:rsid w:val="005369DF"/>
    <w:rsid w:val="005A26F7"/>
    <w:rsid w:val="006D69AC"/>
    <w:rsid w:val="00703D41"/>
    <w:rsid w:val="0075359A"/>
    <w:rsid w:val="007D487A"/>
    <w:rsid w:val="00856F66"/>
    <w:rsid w:val="00882DAC"/>
    <w:rsid w:val="008B7726"/>
    <w:rsid w:val="00950C4D"/>
    <w:rsid w:val="00951706"/>
    <w:rsid w:val="009F23E5"/>
    <w:rsid w:val="00B43A56"/>
    <w:rsid w:val="00B97E8E"/>
    <w:rsid w:val="00BE4772"/>
    <w:rsid w:val="00C77E22"/>
    <w:rsid w:val="00D31D50"/>
    <w:rsid w:val="00D7531F"/>
    <w:rsid w:val="00F226B2"/>
    <w:rsid w:val="00F87D98"/>
    <w:rsid w:val="00FE368B"/>
    <w:rsid w:val="15D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正文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qowt-font4">
    <w:name w:val="qowt-font4"/>
    <w:basedOn w:val="a0"/>
  </w:style>
  <w:style w:type="paragraph" w:customStyle="1" w:styleId="qowt-li-372432710">
    <w:name w:val="qowt-li-37243271_0"/>
    <w:basedOn w:val="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21</cp:revision>
  <dcterms:created xsi:type="dcterms:W3CDTF">2008-09-11T17:20:00Z</dcterms:created>
  <dcterms:modified xsi:type="dcterms:W3CDTF">2019-12-04T14:01:00Z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