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22DA" w14:textId="1FF771B2" w:rsidR="005C5F35" w:rsidRDefault="00EB2AE4" w:rsidP="005C5F35">
      <w:pPr>
        <w:pStyle w:val="a9"/>
        <w:jc w:val="center"/>
        <w:rPr>
          <w:rFonts w:hAnsi="宋体"/>
          <w:b/>
          <w:bCs/>
          <w:sz w:val="32"/>
          <w:szCs w:val="32"/>
        </w:rPr>
      </w:pPr>
      <w:r w:rsidRPr="00EB2AE4">
        <w:rPr>
          <w:rFonts w:hAnsi="宋体" w:hint="eastAsia"/>
          <w:b/>
          <w:bCs/>
          <w:sz w:val="32"/>
          <w:szCs w:val="32"/>
        </w:rPr>
        <w:t>云之龙咨询集团有限公司</w:t>
      </w:r>
      <w:r w:rsidR="00367143" w:rsidRPr="00367143">
        <w:rPr>
          <w:rFonts w:hAnsi="宋体" w:hint="eastAsia"/>
          <w:b/>
          <w:bCs/>
          <w:sz w:val="32"/>
          <w:szCs w:val="32"/>
        </w:rPr>
        <w:t>校园网络核心交换机</w:t>
      </w:r>
      <w:r w:rsidR="00367143" w:rsidRPr="00367143">
        <w:rPr>
          <w:rFonts w:hAnsi="宋体"/>
          <w:b/>
          <w:bCs/>
          <w:sz w:val="32"/>
          <w:szCs w:val="32"/>
        </w:rPr>
        <w:t>LZZC2021-G1-000155-YZLZ</w:t>
      </w:r>
      <w:r w:rsidRPr="00EB2AE4">
        <w:rPr>
          <w:rFonts w:hAnsi="宋体" w:hint="eastAsia"/>
          <w:b/>
          <w:bCs/>
          <w:sz w:val="32"/>
          <w:szCs w:val="32"/>
        </w:rPr>
        <w:t>公开招标公告</w:t>
      </w:r>
    </w:p>
    <w:p w14:paraId="13A41195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  <w:lang w:val="zh-CN"/>
        </w:rPr>
      </w:pPr>
    </w:p>
    <w:p w14:paraId="18434817" w14:textId="77777777" w:rsidR="003953E0" w:rsidRPr="003953E0" w:rsidRDefault="003953E0" w:rsidP="00395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项目概况</w:t>
      </w:r>
    </w:p>
    <w:p w14:paraId="68314E5B" w14:textId="77777777" w:rsidR="003953E0" w:rsidRPr="003953E0" w:rsidRDefault="003953E0" w:rsidP="00395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校园网络核心交换机招标项目的潜在投标人应在</w:t>
      </w:r>
      <w:r w:rsidRPr="003953E0">
        <w:rPr>
          <w:rFonts w:ascii="宋体" w:hAnsi="宋体" w:hint="eastAsia"/>
          <w:iCs/>
          <w:szCs w:val="21"/>
        </w:rPr>
        <w:t>广西柳州公共资源交易服务中心网（ggzy.liuzhou.gov.cn）</w:t>
      </w:r>
      <w:r w:rsidRPr="003953E0">
        <w:rPr>
          <w:rFonts w:ascii="宋体" w:hAnsi="宋体" w:hint="eastAsia"/>
          <w:szCs w:val="21"/>
        </w:rPr>
        <w:t>获取招标文件，并于2021年6月11日 09:30（北京时间）</w:t>
      </w:r>
      <w:r w:rsidRPr="003953E0">
        <w:rPr>
          <w:rFonts w:ascii="宋体" w:hAnsi="宋体" w:hint="eastAsia"/>
          <w:bCs/>
          <w:szCs w:val="21"/>
        </w:rPr>
        <w:t>前递交投标文件</w:t>
      </w:r>
      <w:r w:rsidRPr="003953E0">
        <w:rPr>
          <w:rFonts w:ascii="宋体" w:hAnsi="宋体" w:hint="eastAsia"/>
          <w:szCs w:val="21"/>
        </w:rPr>
        <w:t>。</w:t>
      </w:r>
    </w:p>
    <w:p w14:paraId="4697D525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</w:p>
    <w:p w14:paraId="49D8CF59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bookmarkStart w:id="0" w:name="_Toc44405601"/>
      <w:bookmarkStart w:id="1" w:name="_Toc28359002"/>
      <w:bookmarkStart w:id="2" w:name="_Toc35393790"/>
      <w:bookmarkStart w:id="3" w:name="_Toc28359079"/>
      <w:bookmarkStart w:id="4" w:name="_Toc35393621"/>
      <w:bookmarkStart w:id="5" w:name="_Hlk24379207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一、项目基本情况</w:t>
      </w:r>
      <w:bookmarkEnd w:id="0"/>
      <w:bookmarkEnd w:id="1"/>
      <w:bookmarkEnd w:id="2"/>
      <w:bookmarkEnd w:id="3"/>
      <w:bookmarkEnd w:id="4"/>
    </w:p>
    <w:p w14:paraId="1D975A2F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项目编号：LZZC2021-G1-000155-YZLZ</w:t>
      </w:r>
    </w:p>
    <w:p w14:paraId="526B702D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项目名称：校园网络核心交换机</w:t>
      </w:r>
    </w:p>
    <w:p w14:paraId="7EBB438A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预算总金额（元）：680000</w:t>
      </w:r>
    </w:p>
    <w:p w14:paraId="711AF320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采购需求：</w:t>
      </w:r>
    </w:p>
    <w:bookmarkEnd w:id="5"/>
    <w:p w14:paraId="31EE0557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134FB80B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标项名称:</w:t>
      </w:r>
      <w:r w:rsidRPr="003953E0">
        <w:rPr>
          <w:rFonts w:ascii="宋体" w:hAnsi="Calibri" w:hint="eastAsia"/>
          <w:sz w:val="24"/>
          <w:szCs w:val="21"/>
        </w:rPr>
        <w:t xml:space="preserve"> </w:t>
      </w:r>
      <w:r w:rsidRPr="003953E0">
        <w:rPr>
          <w:rFonts w:ascii="宋体" w:hAnsi="宋体" w:hint="eastAsia"/>
          <w:szCs w:val="21"/>
        </w:rPr>
        <w:t>校园网络核心交换机</w:t>
      </w:r>
    </w:p>
    <w:p w14:paraId="745444E0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数量:2</w:t>
      </w:r>
    </w:p>
    <w:p w14:paraId="5FE33F22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预算金额（元）: 680000</w:t>
      </w:r>
    </w:p>
    <w:p w14:paraId="2BF9DBA3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简要规格描述或项目基本概况介绍、用途：具体内容详见附件</w:t>
      </w:r>
    </w:p>
    <w:p w14:paraId="2B6BBF5A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最高限价（如有）：680000</w:t>
      </w:r>
    </w:p>
    <w:p w14:paraId="5F98AFF1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合同履约期限：自签订合同之日起30个日历日内交付使用。</w:t>
      </w:r>
    </w:p>
    <w:p w14:paraId="7FA29EFE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本项目（否）接受联合体投标</w:t>
      </w:r>
    </w:p>
    <w:p w14:paraId="1CBA6C70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备注：/</w:t>
      </w:r>
    </w:p>
    <w:p w14:paraId="36DEC966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</w:rPr>
      </w:pPr>
    </w:p>
    <w:p w14:paraId="1BE11730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bookmarkStart w:id="6" w:name="_Toc35393622"/>
      <w:bookmarkStart w:id="7" w:name="_Toc44405602"/>
      <w:bookmarkStart w:id="8" w:name="_Toc35393791"/>
      <w:bookmarkStart w:id="9" w:name="_Toc28359080"/>
      <w:bookmarkStart w:id="10" w:name="_Toc28359003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二、</w:t>
      </w:r>
      <w:bookmarkEnd w:id="6"/>
      <w:bookmarkEnd w:id="7"/>
      <w:bookmarkEnd w:id="8"/>
      <w:bookmarkEnd w:id="9"/>
      <w:bookmarkEnd w:id="10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申请人的资格要求</w:t>
      </w:r>
    </w:p>
    <w:p w14:paraId="25434AB4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1" w:name="_Toc44405603"/>
      <w:bookmarkStart w:id="12" w:name="_Toc35393623"/>
      <w:bookmarkStart w:id="13" w:name="_Toc35393792"/>
      <w:bookmarkStart w:id="14" w:name="_Toc28359004"/>
      <w:bookmarkStart w:id="15" w:name="_Toc28359081"/>
      <w:r w:rsidRPr="003953E0">
        <w:rPr>
          <w:rFonts w:ascii="宋体" w:hAnsi="宋体" w:hint="eastAsia"/>
          <w:szCs w:val="21"/>
        </w:rPr>
        <w:t>1.满足《中华人民共和国政府采购法》第二十二条规定；</w:t>
      </w:r>
    </w:p>
    <w:p w14:paraId="2195B30F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2.落实政府采购政策需满足的资格要求</w:t>
      </w:r>
      <w:r w:rsidRPr="003953E0">
        <w:rPr>
          <w:rFonts w:ascii="宋体" w:hAnsi="宋体" w:hint="eastAsia"/>
          <w:iCs/>
          <w:szCs w:val="21"/>
        </w:rPr>
        <w:t>：无</w:t>
      </w:r>
    </w:p>
    <w:p w14:paraId="07030DDC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3.本项目的特定资格要求：</w:t>
      </w:r>
      <w:r w:rsidRPr="003953E0">
        <w:rPr>
          <w:rFonts w:ascii="宋体" w:hAnsi="宋体" w:hint="eastAsia"/>
          <w:iCs/>
          <w:szCs w:val="21"/>
        </w:rPr>
        <w:t>无</w:t>
      </w:r>
    </w:p>
    <w:p w14:paraId="1B37685F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三、获取招标文件</w:t>
      </w:r>
      <w:bookmarkEnd w:id="11"/>
      <w:bookmarkEnd w:id="12"/>
      <w:bookmarkEnd w:id="13"/>
      <w:bookmarkEnd w:id="14"/>
      <w:bookmarkEnd w:id="15"/>
    </w:p>
    <w:p w14:paraId="37ABC7E0" w14:textId="0E9314CC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953E0">
        <w:rPr>
          <w:rFonts w:ascii="宋体" w:hAnsi="宋体" w:cs="宋体" w:hint="eastAsia"/>
          <w:szCs w:val="21"/>
        </w:rPr>
        <w:t>时间：2021年</w:t>
      </w:r>
      <w:r w:rsidR="00B42DD7">
        <w:rPr>
          <w:rFonts w:ascii="宋体" w:hAnsi="宋体" w:cs="宋体" w:hint="eastAsia"/>
          <w:szCs w:val="21"/>
        </w:rPr>
        <w:t>0</w:t>
      </w:r>
      <w:r w:rsidRPr="003953E0">
        <w:rPr>
          <w:rFonts w:ascii="宋体" w:hAnsi="宋体" w:cs="宋体" w:hint="eastAsia"/>
          <w:szCs w:val="21"/>
        </w:rPr>
        <w:t>5月21日至2021年</w:t>
      </w:r>
      <w:r w:rsidR="00B42DD7">
        <w:rPr>
          <w:rFonts w:ascii="宋体" w:hAnsi="宋体" w:cs="宋体" w:hint="eastAsia"/>
          <w:szCs w:val="21"/>
        </w:rPr>
        <w:t>0</w:t>
      </w:r>
      <w:r w:rsidRPr="003953E0">
        <w:rPr>
          <w:rFonts w:ascii="宋体" w:hAnsi="宋体" w:cs="宋体" w:hint="eastAsia"/>
          <w:szCs w:val="21"/>
        </w:rPr>
        <w:t>5月28日 ，每天上午08:00至12:00 ，下午12:00至17:30（北京时间，法定节假日除外）</w:t>
      </w:r>
    </w:p>
    <w:p w14:paraId="541F9B2A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953E0">
        <w:rPr>
          <w:rFonts w:ascii="宋体" w:hAnsi="宋体" w:cs="宋体" w:hint="eastAsia"/>
          <w:szCs w:val="21"/>
        </w:rPr>
        <w:lastRenderedPageBreak/>
        <w:t xml:space="preserve">地点（网址）：广西柳州公共资源交易服务中心网（ggzy.liuzhou.gov.cn） </w:t>
      </w:r>
    </w:p>
    <w:p w14:paraId="5B907C56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953E0">
        <w:rPr>
          <w:rFonts w:ascii="宋体" w:hAnsi="宋体" w:cs="宋体" w:hint="eastAsia"/>
          <w:szCs w:val="21"/>
        </w:rPr>
        <w:t>方式：潜在投标人可以登陆广西柳州公共资源交易服务中心网（ggzy.liuzhou.gov.cn）的“交易信息”——“政府采购”——“政采公告”中打开项目的招标公告正文，点击下方的“获取采购文件”按钮，下载招标文件。</w:t>
      </w:r>
    </w:p>
    <w:p w14:paraId="50FEE687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953E0">
        <w:rPr>
          <w:rFonts w:ascii="宋体" w:hAnsi="宋体" w:cs="宋体" w:hint="eastAsia"/>
          <w:szCs w:val="21"/>
        </w:rPr>
        <w:t>售价（元）：0</w:t>
      </w:r>
    </w:p>
    <w:p w14:paraId="5DDEA979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bookmarkStart w:id="16" w:name="_Toc28359082"/>
      <w:bookmarkStart w:id="17" w:name="_Toc28359005"/>
      <w:bookmarkStart w:id="18" w:name="_Toc35393793"/>
      <w:bookmarkStart w:id="19" w:name="_Toc44405604"/>
      <w:bookmarkStart w:id="20" w:name="_Toc35393624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四、提交投标文件</w:t>
      </w:r>
      <w:bookmarkEnd w:id="16"/>
      <w:bookmarkEnd w:id="17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截止时间、开标时间和地点</w:t>
      </w:r>
      <w:bookmarkEnd w:id="18"/>
      <w:bookmarkEnd w:id="19"/>
      <w:bookmarkEnd w:id="20"/>
    </w:p>
    <w:p w14:paraId="42187E65" w14:textId="3B918E3B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  <w:u w:val="single"/>
        </w:rPr>
      </w:pPr>
      <w:r w:rsidRPr="003953E0">
        <w:rPr>
          <w:rFonts w:ascii="宋体" w:hAnsi="宋体" w:hint="eastAsia"/>
          <w:bCs/>
          <w:szCs w:val="21"/>
        </w:rPr>
        <w:t>提交投标文件截止时间：</w:t>
      </w:r>
      <w:r w:rsidRPr="003953E0">
        <w:rPr>
          <w:rFonts w:ascii="宋体" w:hAnsi="宋体" w:cs="宋体" w:hint="eastAsia"/>
          <w:szCs w:val="21"/>
        </w:rPr>
        <w:t>2021年</w:t>
      </w:r>
      <w:r w:rsidR="00B42DD7">
        <w:rPr>
          <w:rFonts w:ascii="宋体" w:hAnsi="宋体" w:cs="宋体" w:hint="eastAsia"/>
          <w:szCs w:val="21"/>
        </w:rPr>
        <w:t>0</w:t>
      </w:r>
      <w:r w:rsidRPr="003953E0">
        <w:rPr>
          <w:rFonts w:ascii="宋体" w:hAnsi="宋体" w:cs="宋体" w:hint="eastAsia"/>
          <w:szCs w:val="21"/>
        </w:rPr>
        <w:t>6月11日</w:t>
      </w:r>
      <w:r w:rsidRPr="003953E0">
        <w:rPr>
          <w:rFonts w:ascii="宋体" w:hAnsi="宋体" w:hint="eastAsia"/>
          <w:bCs/>
          <w:szCs w:val="21"/>
        </w:rPr>
        <w:t>09:30（北京时间）</w:t>
      </w:r>
    </w:p>
    <w:p w14:paraId="40B5B0B3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953E0">
        <w:rPr>
          <w:rFonts w:ascii="宋体" w:hAnsi="宋体" w:hint="eastAsia"/>
          <w:bCs/>
          <w:szCs w:val="21"/>
        </w:rPr>
        <w:t>投标地点（网址）：柳州市公共资源交易中心开标厅（柳州市新柳大道115号柳州国际会展中心会议中心8楼）</w:t>
      </w:r>
    </w:p>
    <w:p w14:paraId="15488BDC" w14:textId="5A0A4925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953E0">
        <w:rPr>
          <w:rFonts w:ascii="宋体" w:hAnsi="宋体" w:hint="eastAsia"/>
          <w:bCs/>
          <w:szCs w:val="21"/>
        </w:rPr>
        <w:t>开标时间：</w:t>
      </w:r>
      <w:r w:rsidRPr="003953E0">
        <w:rPr>
          <w:rFonts w:ascii="宋体" w:hAnsi="宋体" w:cs="宋体" w:hint="eastAsia"/>
          <w:szCs w:val="21"/>
        </w:rPr>
        <w:t>2021年</w:t>
      </w:r>
      <w:r w:rsidR="00B42DD7">
        <w:rPr>
          <w:rFonts w:ascii="宋体" w:hAnsi="宋体" w:cs="宋体" w:hint="eastAsia"/>
          <w:szCs w:val="21"/>
        </w:rPr>
        <w:t>0</w:t>
      </w:r>
      <w:r w:rsidRPr="003953E0">
        <w:rPr>
          <w:rFonts w:ascii="宋体" w:hAnsi="宋体" w:cs="宋体" w:hint="eastAsia"/>
          <w:szCs w:val="21"/>
        </w:rPr>
        <w:t>6月11日</w:t>
      </w:r>
      <w:r w:rsidRPr="003953E0">
        <w:rPr>
          <w:rFonts w:ascii="宋体" w:hAnsi="宋体" w:hint="eastAsia"/>
          <w:bCs/>
          <w:szCs w:val="21"/>
        </w:rPr>
        <w:t>09:30</w:t>
      </w:r>
    </w:p>
    <w:p w14:paraId="1B2A3FAE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953E0">
        <w:rPr>
          <w:rFonts w:ascii="宋体" w:hAnsi="宋体" w:hint="eastAsia"/>
          <w:bCs/>
          <w:szCs w:val="21"/>
        </w:rPr>
        <w:t>开标地点：柳州市公共资源交易中心开标厅（柳州市新柳大道115号柳州国际会展中心会议中心8楼）</w:t>
      </w:r>
    </w:p>
    <w:p w14:paraId="3ED9B800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bookmarkStart w:id="21" w:name="_Toc35393625"/>
      <w:bookmarkStart w:id="22" w:name="_Toc44405605"/>
      <w:bookmarkStart w:id="23" w:name="_Toc28359007"/>
      <w:bookmarkStart w:id="24" w:name="_Toc28359084"/>
      <w:bookmarkStart w:id="25" w:name="_Toc35393794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五、公告期限</w:t>
      </w:r>
      <w:bookmarkEnd w:id="21"/>
      <w:bookmarkEnd w:id="22"/>
      <w:bookmarkEnd w:id="23"/>
      <w:bookmarkEnd w:id="24"/>
      <w:bookmarkEnd w:id="25"/>
    </w:p>
    <w:p w14:paraId="41749DE9" w14:textId="77777777" w:rsidR="003953E0" w:rsidRPr="003953E0" w:rsidRDefault="003953E0" w:rsidP="003953E0">
      <w:pPr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自本公告发布之日起5个工作日。</w:t>
      </w:r>
    </w:p>
    <w:p w14:paraId="31DAB92E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bookmarkStart w:id="26" w:name="_Toc35393626"/>
      <w:bookmarkStart w:id="27" w:name="_Toc35393795"/>
      <w:bookmarkStart w:id="28" w:name="_Toc44405606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六、其他补充事宜</w:t>
      </w:r>
      <w:bookmarkEnd w:id="26"/>
      <w:bookmarkEnd w:id="27"/>
      <w:bookmarkEnd w:id="28"/>
    </w:p>
    <w:p w14:paraId="2EFEE2C4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1.投标保证金：人民币柒仟元整</w:t>
      </w:r>
      <w:r w:rsidRPr="003953E0">
        <w:rPr>
          <w:rFonts w:ascii="宋体" w:hAnsi="宋体" w:hint="eastAsia"/>
          <w:szCs w:val="21"/>
        </w:rPr>
        <w:t>（¥7000.00）</w:t>
      </w:r>
      <w:r w:rsidRPr="003953E0">
        <w:rPr>
          <w:rFonts w:ascii="宋体" w:hAnsi="宋体" w:cs="宋体" w:hint="eastAsia"/>
          <w:kern w:val="0"/>
          <w:szCs w:val="21"/>
        </w:rPr>
        <w:t>。</w:t>
      </w:r>
    </w:p>
    <w:p w14:paraId="034E56DE" w14:textId="77777777" w:rsidR="003953E0" w:rsidRPr="003953E0" w:rsidRDefault="003953E0" w:rsidP="003953E0">
      <w:pPr>
        <w:spacing w:line="360" w:lineRule="auto"/>
        <w:ind w:firstLineChars="235" w:firstLine="493"/>
        <w:rPr>
          <w:rFonts w:ascii="宋体" w:hAnsi="宋体" w:cs="宋体"/>
          <w:b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投标保证金的交纳方式：银行转账、支票、汇票、本票或者银行、保险机构出具的保函，禁止采用现钞方式。采用银行转账方式的，在投标截止时间前交至采购代理机构指定账户并且到账【开户银行：</w:t>
      </w:r>
      <w:r w:rsidRPr="003953E0">
        <w:rPr>
          <w:rFonts w:ascii="宋体" w:hAnsi="宋体" w:cs="宋体" w:hint="eastAsia"/>
          <w:kern w:val="0"/>
          <w:szCs w:val="21"/>
          <w:u w:val="single"/>
        </w:rPr>
        <w:t>中信银行南宁东葛支行</w:t>
      </w:r>
      <w:r w:rsidRPr="003953E0">
        <w:rPr>
          <w:rFonts w:ascii="宋体" w:hAnsi="宋体" w:cs="宋体" w:hint="eastAsia"/>
          <w:kern w:val="0"/>
          <w:szCs w:val="21"/>
        </w:rPr>
        <w:t>，开户名称：</w:t>
      </w:r>
      <w:r w:rsidRPr="003953E0">
        <w:rPr>
          <w:rFonts w:ascii="宋体" w:hAnsi="宋体" w:cs="宋体" w:hint="eastAsia"/>
          <w:kern w:val="0"/>
          <w:szCs w:val="21"/>
          <w:u w:val="single"/>
        </w:rPr>
        <w:t>云之龙咨询集团有限公司柳州分公司</w:t>
      </w:r>
      <w:r w:rsidRPr="003953E0">
        <w:rPr>
          <w:rFonts w:ascii="宋体" w:hAnsi="宋体" w:cs="宋体" w:hint="eastAsia"/>
          <w:kern w:val="0"/>
          <w:szCs w:val="21"/>
        </w:rPr>
        <w:t>，银行账号：</w:t>
      </w:r>
      <w:r w:rsidRPr="003953E0">
        <w:rPr>
          <w:rFonts w:ascii="宋体" w:hAnsi="宋体" w:cs="宋体" w:hint="eastAsia"/>
          <w:kern w:val="0"/>
          <w:szCs w:val="21"/>
          <w:u w:val="single"/>
        </w:rPr>
        <w:t>8113 0010 1450 0074 537</w:t>
      </w:r>
      <w:r w:rsidRPr="003953E0">
        <w:rPr>
          <w:rFonts w:ascii="宋体" w:hAnsi="宋体" w:cs="宋体" w:hint="eastAsia"/>
          <w:kern w:val="0"/>
          <w:szCs w:val="21"/>
        </w:rPr>
        <w:t>】；采用支票、汇票、本票或者保函等方式的，在投标截止时间前，投标人应当递交单独密封的支票、汇票、本票或者保函原件。</w:t>
      </w:r>
      <w:r w:rsidRPr="003953E0">
        <w:rPr>
          <w:rFonts w:ascii="宋体" w:hAnsi="宋体" w:cs="宋体" w:hint="eastAsia"/>
          <w:b/>
          <w:kern w:val="0"/>
          <w:szCs w:val="21"/>
        </w:rPr>
        <w:t>否则视为无效投标保证金。</w:t>
      </w:r>
    </w:p>
    <w:p w14:paraId="6F673812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bookmarkStart w:id="29" w:name="_Hlk37429674"/>
      <w:r w:rsidRPr="003953E0">
        <w:rPr>
          <w:rFonts w:ascii="宋体" w:hAnsi="宋体" w:cs="宋体" w:hint="eastAsia"/>
          <w:kern w:val="0"/>
          <w:szCs w:val="21"/>
        </w:rPr>
        <w:t>2.投标人有以下情形之一的不得参加政府采购活动</w:t>
      </w:r>
    </w:p>
    <w:p w14:paraId="65DEF7EF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1）单位负责人为同一人或者存在直接控股、管理关系的不同投标人，不得参加同一合同项下的政府采购活动。为本项目提供过整体设计、规范编制或者项目管理、监理、检测等服务的投标人，不得再参加本项目上述服务以外的其他采购活动。</w:t>
      </w:r>
    </w:p>
    <w:p w14:paraId="35DA843C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 xml:space="preserve">（2）对在“信用中国”网站(www.creditchina.gov.cn) 、中国政府采购网(www.ccgp.gov.cn)被列入失信被执行人、重大税收违法案件当事人名单、政府采购严重违法失信行为记录名单及其他不符合《中华人民共和国政府采购法》第二十二条规定条件的投标人，不得参与政府采购活动。 </w:t>
      </w:r>
    </w:p>
    <w:p w14:paraId="1B0FC7AB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3.网上查询地址</w:t>
      </w:r>
    </w:p>
    <w:p w14:paraId="476BA4BE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www.ccgp.gov.cn（中国政府采购网）、zfcg.gxzf.gov.cn（广西壮族自治区政府采购网）、zfcg.lzscz.liuzhou.gov.cn（广西柳州政府采购网）、ggzy.liuzhou.gov.cn（广西柳州公共资源交易服</w:t>
      </w:r>
      <w:r w:rsidRPr="003953E0">
        <w:rPr>
          <w:rFonts w:ascii="宋体" w:hAnsi="宋体" w:cs="宋体" w:hint="eastAsia"/>
          <w:kern w:val="0"/>
          <w:szCs w:val="21"/>
        </w:rPr>
        <w:lastRenderedPageBreak/>
        <w:t>务中心网）。</w:t>
      </w:r>
    </w:p>
    <w:p w14:paraId="079BDAA7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4.本项目需要落实的政府采购政策</w:t>
      </w:r>
    </w:p>
    <w:p w14:paraId="011FF30B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（1）政府采购促进中小企业发展。</w:t>
      </w:r>
    </w:p>
    <w:p w14:paraId="41BB8D37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（2）政府采购支持采用本国产品的政策。</w:t>
      </w:r>
    </w:p>
    <w:p w14:paraId="532554DE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（3）强制采购节能产品；优先采购节能产品、环境标志产品。</w:t>
      </w:r>
    </w:p>
    <w:p w14:paraId="5A359E71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（4）政府采购促进残疾人就业政策。</w:t>
      </w:r>
    </w:p>
    <w:p w14:paraId="560C2E11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（5）政府采购支持监狱企业发展。</w:t>
      </w:r>
      <w:bookmarkEnd w:id="29"/>
    </w:p>
    <w:p w14:paraId="2C5013ED" w14:textId="77777777" w:rsidR="003953E0" w:rsidRPr="003953E0" w:rsidRDefault="003953E0" w:rsidP="003953E0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 w:rsidRPr="003953E0">
        <w:rPr>
          <w:rFonts w:ascii="宋体" w:hAnsi="宋体" w:cs="宋体" w:hint="eastAsia"/>
          <w:kern w:val="0"/>
          <w:szCs w:val="21"/>
        </w:rPr>
        <w:t>（6）政府采购扶持不发达地区和少数民族地区政策。</w:t>
      </w:r>
    </w:p>
    <w:p w14:paraId="17192518" w14:textId="77777777" w:rsidR="003953E0" w:rsidRPr="003953E0" w:rsidRDefault="003953E0" w:rsidP="003953E0">
      <w:pPr>
        <w:keepNext/>
        <w:keepLines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Cs w:val="21"/>
          <w:lang w:val="x-none" w:eastAsia="x-none"/>
        </w:rPr>
      </w:pPr>
      <w:bookmarkStart w:id="30" w:name="_Toc44405607"/>
      <w:bookmarkStart w:id="31" w:name="_Toc28359008"/>
      <w:bookmarkStart w:id="32" w:name="_Toc28359085"/>
      <w:bookmarkStart w:id="33" w:name="_Toc35393796"/>
      <w:bookmarkStart w:id="34" w:name="_Toc35393627"/>
      <w:r w:rsidRPr="003953E0">
        <w:rPr>
          <w:rFonts w:ascii="宋体" w:hAnsi="宋体" w:cs="宋体" w:hint="eastAsia"/>
          <w:b/>
          <w:bCs/>
          <w:kern w:val="0"/>
          <w:szCs w:val="21"/>
          <w:lang w:val="x-none" w:eastAsia="x-none"/>
        </w:rPr>
        <w:t>七、对本次招标提出询问，请按以下方式联系。</w:t>
      </w:r>
      <w:bookmarkEnd w:id="30"/>
      <w:bookmarkEnd w:id="31"/>
      <w:bookmarkEnd w:id="32"/>
      <w:bookmarkEnd w:id="33"/>
      <w:bookmarkEnd w:id="34"/>
    </w:p>
    <w:p w14:paraId="3AB0D3D3" w14:textId="77777777" w:rsidR="003953E0" w:rsidRPr="003953E0" w:rsidRDefault="003953E0" w:rsidP="003953E0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3953E0">
        <w:rPr>
          <w:rFonts w:ascii="宋体" w:hAnsi="宋体" w:cs="宋体" w:hint="eastAsia"/>
          <w:szCs w:val="21"/>
        </w:rPr>
        <w:t xml:space="preserve">　　1.采购人信息</w:t>
      </w:r>
    </w:p>
    <w:p w14:paraId="2CBB11C8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名    称：柳州职业技术学院</w:t>
      </w:r>
    </w:p>
    <w:p w14:paraId="1FA5EE1D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地    址：柳州市社湾路28号</w:t>
      </w:r>
    </w:p>
    <w:p w14:paraId="3BAC9AD0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 xml:space="preserve">项目联系人：陈国银 </w:t>
      </w:r>
    </w:p>
    <w:p w14:paraId="67BBF3F4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联系方式：</w:t>
      </w:r>
      <w:bookmarkStart w:id="35" w:name="_Toc28359009"/>
      <w:bookmarkStart w:id="36" w:name="_Toc28359086"/>
      <w:r w:rsidRPr="003953E0">
        <w:rPr>
          <w:rFonts w:ascii="宋体" w:hAnsi="宋体" w:hint="eastAsia"/>
          <w:szCs w:val="21"/>
        </w:rPr>
        <w:t>0772-3156307</w:t>
      </w:r>
    </w:p>
    <w:p w14:paraId="308AC20A" w14:textId="77777777" w:rsidR="003953E0" w:rsidRPr="003953E0" w:rsidRDefault="003953E0" w:rsidP="003953E0">
      <w:pPr>
        <w:spacing w:line="360" w:lineRule="auto"/>
        <w:ind w:leftChars="178" w:left="1101" w:hangingChars="346" w:hanging="727"/>
        <w:jc w:val="left"/>
        <w:rPr>
          <w:rFonts w:ascii="宋体" w:hAnsi="宋体"/>
          <w:szCs w:val="21"/>
        </w:rPr>
      </w:pPr>
      <w:r w:rsidRPr="003953E0">
        <w:rPr>
          <w:rFonts w:ascii="宋体" w:hAnsi="宋体" w:cs="宋体" w:hint="eastAsia"/>
          <w:szCs w:val="21"/>
        </w:rPr>
        <w:t>2.采购代理机构信息</w:t>
      </w:r>
      <w:bookmarkStart w:id="37" w:name="_GoBack"/>
      <w:bookmarkEnd w:id="35"/>
      <w:bookmarkEnd w:id="36"/>
      <w:bookmarkEnd w:id="37"/>
    </w:p>
    <w:p w14:paraId="5642D0C6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名    称：云之龙咨询集团有限公司</w:t>
      </w:r>
    </w:p>
    <w:p w14:paraId="5C501F48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地    址：柳州市滨江东路16号金沙角三区二层211-218室</w:t>
      </w:r>
    </w:p>
    <w:p w14:paraId="08CD07D1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项目联系人：杨启帆、黄佳宁</w:t>
      </w:r>
    </w:p>
    <w:p w14:paraId="3CB19DAA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  <w:r w:rsidRPr="003953E0">
        <w:rPr>
          <w:rFonts w:ascii="宋体" w:hAnsi="宋体" w:hint="eastAsia"/>
          <w:szCs w:val="21"/>
        </w:rPr>
        <w:t>联系方式：</w:t>
      </w:r>
      <w:bookmarkStart w:id="38" w:name="_Toc28359087"/>
      <w:bookmarkStart w:id="39" w:name="_Toc28359010"/>
      <w:r w:rsidRPr="003953E0">
        <w:rPr>
          <w:rFonts w:ascii="宋体" w:hAnsi="宋体" w:hint="eastAsia"/>
          <w:szCs w:val="21"/>
        </w:rPr>
        <w:t>0772-3310669、3310109</w:t>
      </w:r>
    </w:p>
    <w:bookmarkEnd w:id="38"/>
    <w:bookmarkEnd w:id="39"/>
    <w:p w14:paraId="04FA5A34" w14:textId="77777777" w:rsidR="003953E0" w:rsidRPr="003953E0" w:rsidRDefault="003953E0" w:rsidP="003953E0">
      <w:pPr>
        <w:spacing w:line="360" w:lineRule="auto"/>
        <w:ind w:firstLineChars="300" w:firstLine="630"/>
        <w:jc w:val="left"/>
        <w:rPr>
          <w:rFonts w:ascii="宋体" w:hAnsi="宋体"/>
          <w:szCs w:val="21"/>
        </w:rPr>
      </w:pPr>
    </w:p>
    <w:p w14:paraId="6FF45BFE" w14:textId="70975F6A" w:rsidR="007C2495" w:rsidRPr="003953E0" w:rsidRDefault="003953E0" w:rsidP="003953E0">
      <w:pPr>
        <w:spacing w:line="360" w:lineRule="exact"/>
        <w:jc w:val="left"/>
        <w:rPr>
          <w:rFonts w:ascii="宋体" w:hAnsi="宋体"/>
          <w:b/>
          <w:szCs w:val="21"/>
        </w:rPr>
      </w:pPr>
      <w:r w:rsidRPr="003953E0">
        <w:rPr>
          <w:rFonts w:ascii="宋体" w:hAnsi="宋体" w:hint="eastAsia"/>
          <w:b/>
          <w:szCs w:val="21"/>
        </w:rPr>
        <w:t>附件信息：</w:t>
      </w:r>
      <w:r w:rsidRPr="003953E0">
        <w:rPr>
          <w:rFonts w:ascii="宋体" w:hAnsi="宋体" w:hint="eastAsia"/>
          <w:szCs w:val="21"/>
        </w:rPr>
        <w:t>采购需求</w:t>
      </w:r>
    </w:p>
    <w:sectPr w:rsidR="007C2495" w:rsidRPr="003953E0" w:rsidSect="007F2622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0907A" w14:textId="77777777" w:rsidR="00CA136A" w:rsidRDefault="00CA136A" w:rsidP="001C2397">
      <w:r>
        <w:separator/>
      </w:r>
    </w:p>
  </w:endnote>
  <w:endnote w:type="continuationSeparator" w:id="0">
    <w:p w14:paraId="2E49D6D0" w14:textId="77777777" w:rsidR="00CA136A" w:rsidRDefault="00CA136A" w:rsidP="001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13D53" w14:textId="77777777" w:rsidR="00CA136A" w:rsidRDefault="00CA136A" w:rsidP="001C2397">
      <w:r>
        <w:separator/>
      </w:r>
    </w:p>
  </w:footnote>
  <w:footnote w:type="continuationSeparator" w:id="0">
    <w:p w14:paraId="2974C405" w14:textId="77777777" w:rsidR="00CA136A" w:rsidRDefault="00CA136A" w:rsidP="001C2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DBB"/>
    <w:rsid w:val="00024B6B"/>
    <w:rsid w:val="000348A1"/>
    <w:rsid w:val="0007672E"/>
    <w:rsid w:val="000B54C8"/>
    <w:rsid w:val="000F7909"/>
    <w:rsid w:val="00116D6B"/>
    <w:rsid w:val="001B756F"/>
    <w:rsid w:val="001C2397"/>
    <w:rsid w:val="00241DBB"/>
    <w:rsid w:val="0028142C"/>
    <w:rsid w:val="00287F6E"/>
    <w:rsid w:val="002A35C6"/>
    <w:rsid w:val="002A363A"/>
    <w:rsid w:val="002B3A37"/>
    <w:rsid w:val="00310918"/>
    <w:rsid w:val="003359A6"/>
    <w:rsid w:val="00337493"/>
    <w:rsid w:val="00367143"/>
    <w:rsid w:val="003828EB"/>
    <w:rsid w:val="0039414C"/>
    <w:rsid w:val="003953E0"/>
    <w:rsid w:val="003A4E9F"/>
    <w:rsid w:val="003B4356"/>
    <w:rsid w:val="003E0014"/>
    <w:rsid w:val="0046126D"/>
    <w:rsid w:val="00492F40"/>
    <w:rsid w:val="004D01D3"/>
    <w:rsid w:val="004E50E3"/>
    <w:rsid w:val="00501966"/>
    <w:rsid w:val="00530FF4"/>
    <w:rsid w:val="00537DBB"/>
    <w:rsid w:val="005B28B9"/>
    <w:rsid w:val="005B61ED"/>
    <w:rsid w:val="005C5F35"/>
    <w:rsid w:val="005D37D5"/>
    <w:rsid w:val="00644E12"/>
    <w:rsid w:val="006802E2"/>
    <w:rsid w:val="006B1BD1"/>
    <w:rsid w:val="006B5054"/>
    <w:rsid w:val="006E3922"/>
    <w:rsid w:val="00780348"/>
    <w:rsid w:val="007844EF"/>
    <w:rsid w:val="007A726C"/>
    <w:rsid w:val="007C2495"/>
    <w:rsid w:val="007E79C2"/>
    <w:rsid w:val="007F2622"/>
    <w:rsid w:val="008D4DCF"/>
    <w:rsid w:val="008E055F"/>
    <w:rsid w:val="008F0D08"/>
    <w:rsid w:val="009D4830"/>
    <w:rsid w:val="00A143D8"/>
    <w:rsid w:val="00A60AD1"/>
    <w:rsid w:val="00AC03FD"/>
    <w:rsid w:val="00B42DD7"/>
    <w:rsid w:val="00BB76C1"/>
    <w:rsid w:val="00C87A14"/>
    <w:rsid w:val="00C969CF"/>
    <w:rsid w:val="00CA136A"/>
    <w:rsid w:val="00CF74C9"/>
    <w:rsid w:val="00D84BAD"/>
    <w:rsid w:val="00E04DFF"/>
    <w:rsid w:val="00E22795"/>
    <w:rsid w:val="00E662BE"/>
    <w:rsid w:val="00E77FB9"/>
    <w:rsid w:val="00E93AD4"/>
    <w:rsid w:val="00E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013F"/>
  <w15:docId w15:val="{731718C8-AB54-468D-B6BA-456F9D15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新魏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BB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4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84BA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84B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84BAD"/>
    <w:pPr>
      <w:keepNext/>
      <w:keepLines/>
      <w:spacing w:beforeLines="30" w:afterLines="30" w:line="300" w:lineRule="exact"/>
      <w:outlineLvl w:val="3"/>
    </w:pPr>
    <w:rPr>
      <w:rFonts w:hAnsi="宋体"/>
      <w:b/>
      <w:bCs/>
      <w:szCs w:val="28"/>
    </w:rPr>
  </w:style>
  <w:style w:type="paragraph" w:styleId="5">
    <w:name w:val="heading 5"/>
    <w:basedOn w:val="a"/>
    <w:next w:val="a0"/>
    <w:link w:val="5Char"/>
    <w:qFormat/>
    <w:rsid w:val="00D84BAD"/>
    <w:pPr>
      <w:keepNext/>
      <w:keepLines/>
      <w:tabs>
        <w:tab w:val="left" w:pos="1008"/>
      </w:tabs>
      <w:adjustRightInd w:val="0"/>
      <w:spacing w:before="280" w:after="290" w:line="376" w:lineRule="atLeast"/>
      <w:ind w:left="1008" w:hanging="1008"/>
      <w:textAlignment w:val="baseline"/>
      <w:outlineLvl w:val="4"/>
    </w:pPr>
    <w:rPr>
      <w:b/>
      <w:kern w:val="0"/>
      <w:sz w:val="28"/>
    </w:rPr>
  </w:style>
  <w:style w:type="paragraph" w:styleId="6">
    <w:name w:val="heading 6"/>
    <w:basedOn w:val="a"/>
    <w:next w:val="a0"/>
    <w:link w:val="6Char"/>
    <w:qFormat/>
    <w:rsid w:val="00D84BAD"/>
    <w:pPr>
      <w:keepNext/>
      <w:keepLines/>
      <w:tabs>
        <w:tab w:val="left" w:pos="1152"/>
      </w:tabs>
      <w:adjustRightInd w:val="0"/>
      <w:spacing w:before="240" w:after="64" w:line="320" w:lineRule="atLeast"/>
      <w:ind w:left="1152" w:hanging="1152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0"/>
    <w:link w:val="7Char"/>
    <w:qFormat/>
    <w:rsid w:val="00D84BAD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textAlignment w:val="baseline"/>
      <w:outlineLvl w:val="6"/>
    </w:pPr>
    <w:rPr>
      <w:b/>
      <w:kern w:val="0"/>
      <w:sz w:val="24"/>
    </w:rPr>
  </w:style>
  <w:style w:type="paragraph" w:styleId="8">
    <w:name w:val="heading 8"/>
    <w:basedOn w:val="a"/>
    <w:next w:val="a0"/>
    <w:link w:val="8Char"/>
    <w:qFormat/>
    <w:rsid w:val="00D84BAD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0"/>
    <w:link w:val="9Char"/>
    <w:qFormat/>
    <w:rsid w:val="00D84BAD"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0">
    <w:name w:val="样式5"/>
    <w:link w:val="5Char0"/>
    <w:rsid w:val="00D84BAD"/>
    <w:rPr>
      <w:rFonts w:eastAsia="宋体"/>
    </w:rPr>
  </w:style>
  <w:style w:type="paragraph" w:styleId="a4">
    <w:name w:val="annotation text"/>
    <w:basedOn w:val="a"/>
    <w:link w:val="Char"/>
    <w:uiPriority w:val="99"/>
    <w:semiHidden/>
    <w:unhideWhenUsed/>
    <w:rsid w:val="00D84BAD"/>
    <w:pPr>
      <w:jc w:val="left"/>
    </w:pPr>
  </w:style>
  <w:style w:type="character" w:customStyle="1" w:styleId="Char">
    <w:name w:val="批注文字 Char"/>
    <w:basedOn w:val="a1"/>
    <w:link w:val="a4"/>
    <w:uiPriority w:val="99"/>
    <w:semiHidden/>
    <w:rsid w:val="00D84BAD"/>
  </w:style>
  <w:style w:type="character" w:customStyle="1" w:styleId="5Char0">
    <w:name w:val="样式5 Char"/>
    <w:basedOn w:val="a1"/>
    <w:link w:val="50"/>
    <w:rsid w:val="00D84BAD"/>
    <w:rPr>
      <w:rFonts w:ascii="宋体" w:eastAsia="宋体" w:hAnsi="Courier New" w:cs="Times New Roman"/>
      <w:szCs w:val="20"/>
    </w:rPr>
  </w:style>
  <w:style w:type="character" w:customStyle="1" w:styleId="1Char">
    <w:name w:val="标题 1 Char"/>
    <w:link w:val="1"/>
    <w:rsid w:val="00D84BAD"/>
    <w:rPr>
      <w:rFonts w:ascii="宋体" w:hAnsi="Courier New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D84BA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84BAD"/>
    <w:rPr>
      <w:rFonts w:ascii="宋体" w:eastAsia="宋体" w:hAnsi="Courier New"/>
      <w:b/>
      <w:bCs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link w:val="4"/>
    <w:rsid w:val="00D84BAD"/>
    <w:rPr>
      <w:rFonts w:ascii="宋体" w:hAnsi="宋体"/>
      <w:b/>
      <w:bCs/>
      <w:kern w:val="2"/>
      <w:sz w:val="21"/>
      <w:szCs w:val="28"/>
    </w:rPr>
  </w:style>
  <w:style w:type="character" w:customStyle="1" w:styleId="5Char">
    <w:name w:val="标题 5 Char"/>
    <w:link w:val="5"/>
    <w:rsid w:val="00D84BAD"/>
    <w:rPr>
      <w:b/>
      <w:sz w:val="28"/>
    </w:rPr>
  </w:style>
  <w:style w:type="paragraph" w:styleId="a0">
    <w:name w:val="Normal Indent"/>
    <w:basedOn w:val="a"/>
    <w:uiPriority w:val="99"/>
    <w:semiHidden/>
    <w:unhideWhenUsed/>
    <w:rsid w:val="00D84BAD"/>
    <w:pPr>
      <w:ind w:firstLineChars="200" w:firstLine="420"/>
    </w:pPr>
  </w:style>
  <w:style w:type="character" w:customStyle="1" w:styleId="6Char">
    <w:name w:val="标题 6 Char"/>
    <w:link w:val="6"/>
    <w:rsid w:val="00D84BAD"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rsid w:val="00D84BAD"/>
    <w:rPr>
      <w:b/>
      <w:sz w:val="24"/>
    </w:rPr>
  </w:style>
  <w:style w:type="character" w:customStyle="1" w:styleId="8Char">
    <w:name w:val="标题 8 Char"/>
    <w:link w:val="8"/>
    <w:rsid w:val="00D84BAD"/>
    <w:rPr>
      <w:rFonts w:ascii="Arial" w:eastAsia="黑体" w:hAnsi="Arial"/>
      <w:sz w:val="24"/>
    </w:rPr>
  </w:style>
  <w:style w:type="character" w:customStyle="1" w:styleId="9Char">
    <w:name w:val="标题 9 Char"/>
    <w:link w:val="9"/>
    <w:rsid w:val="00D84BAD"/>
    <w:rPr>
      <w:rFonts w:ascii="Arial" w:eastAsia="黑体" w:hAnsi="Arial"/>
      <w:sz w:val="21"/>
    </w:rPr>
  </w:style>
  <w:style w:type="paragraph" w:styleId="a5">
    <w:name w:val="caption"/>
    <w:basedOn w:val="a"/>
    <w:next w:val="a"/>
    <w:qFormat/>
    <w:rsid w:val="00D84BAD"/>
    <w:pPr>
      <w:spacing w:beforeLines="50" w:afterLines="50"/>
      <w:ind w:left="422" w:hangingChars="200" w:hanging="422"/>
      <w:jc w:val="left"/>
    </w:pPr>
    <w:rPr>
      <w:rFonts w:hAnsi="宋体"/>
      <w:b/>
      <w:bCs/>
    </w:rPr>
  </w:style>
  <w:style w:type="paragraph" w:styleId="a6">
    <w:name w:val="Title"/>
    <w:basedOn w:val="a"/>
    <w:link w:val="Char0"/>
    <w:qFormat/>
    <w:rsid w:val="00D84BAD"/>
    <w:pPr>
      <w:spacing w:beforeLines="30" w:afterLines="30" w:line="360" w:lineRule="auto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0">
    <w:name w:val="标题 Char"/>
    <w:link w:val="a6"/>
    <w:rsid w:val="00D84BAD"/>
    <w:rPr>
      <w:rFonts w:ascii="Arial" w:hAnsi="Arial"/>
      <w:b/>
      <w:bCs/>
      <w:kern w:val="2"/>
      <w:sz w:val="32"/>
      <w:szCs w:val="32"/>
    </w:rPr>
  </w:style>
  <w:style w:type="paragraph" w:styleId="a7">
    <w:name w:val="Subtitle"/>
    <w:basedOn w:val="a"/>
    <w:link w:val="Char1"/>
    <w:qFormat/>
    <w:rsid w:val="00D84BAD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1">
    <w:name w:val="副标题 Char"/>
    <w:link w:val="a7"/>
    <w:rsid w:val="00D84BAD"/>
    <w:rPr>
      <w:rFonts w:ascii="Arial" w:hAnsi="Arial" w:cs="Arial"/>
      <w:b/>
      <w:bCs/>
      <w:kern w:val="28"/>
      <w:sz w:val="32"/>
      <w:szCs w:val="32"/>
    </w:rPr>
  </w:style>
  <w:style w:type="character" w:styleId="a8">
    <w:name w:val="Strong"/>
    <w:qFormat/>
    <w:rsid w:val="00D84BAD"/>
    <w:rPr>
      <w:b/>
      <w:bCs/>
    </w:rPr>
  </w:style>
  <w:style w:type="paragraph" w:styleId="a9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小,s4,加粗正"/>
    <w:basedOn w:val="a"/>
    <w:link w:val="Char2"/>
    <w:qFormat/>
    <w:rsid w:val="00D84BAD"/>
  </w:style>
  <w:style w:type="character" w:customStyle="1" w:styleId="Char2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9"/>
    <w:rsid w:val="00D84BAD"/>
    <w:rPr>
      <w:rFonts w:ascii="宋体" w:eastAsia="宋体" w:hAnsi="Courier New"/>
      <w:kern w:val="2"/>
      <w:sz w:val="21"/>
      <w:lang w:val="en-US" w:eastAsia="zh-CN" w:bidi="ar-SA"/>
    </w:rPr>
  </w:style>
  <w:style w:type="paragraph" w:styleId="aa">
    <w:name w:val="List Paragraph"/>
    <w:basedOn w:val="a"/>
    <w:link w:val="Char3"/>
    <w:uiPriority w:val="34"/>
    <w:qFormat/>
    <w:rsid w:val="00D84BAD"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列出段落 Char"/>
    <w:link w:val="aa"/>
    <w:uiPriority w:val="34"/>
    <w:rsid w:val="00D84BAD"/>
    <w:rPr>
      <w:rFonts w:ascii="Calibri" w:hAnsi="Calibri"/>
      <w:kern w:val="2"/>
      <w:sz w:val="21"/>
      <w:szCs w:val="22"/>
    </w:rPr>
  </w:style>
  <w:style w:type="character" w:customStyle="1" w:styleId="font112">
    <w:name w:val="font112"/>
    <w:qFormat/>
    <w:rsid w:val="00D84BAD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qFormat/>
    <w:rsid w:val="00D84BAD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01">
    <w:name w:val="font101"/>
    <w:qFormat/>
    <w:rsid w:val="00D84BAD"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qFormat/>
    <w:rsid w:val="00D84BAD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qFormat/>
    <w:rsid w:val="00D84BAD"/>
    <w:rPr>
      <w:rFonts w:ascii="Arial" w:hAnsi="Arial" w:cs="Arial"/>
      <w:i w:val="0"/>
      <w:color w:val="000000"/>
      <w:sz w:val="22"/>
      <w:szCs w:val="22"/>
      <w:u w:val="none"/>
    </w:rPr>
  </w:style>
  <w:style w:type="character" w:customStyle="1" w:styleId="font21">
    <w:name w:val="font21"/>
    <w:qFormat/>
    <w:rsid w:val="00D84BA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41">
    <w:name w:val="font141"/>
    <w:qFormat/>
    <w:rsid w:val="00D84BAD"/>
    <w:rPr>
      <w:rFonts w:ascii="宋体" w:eastAsia="宋体" w:hAnsi="宋体" w:cs="宋体" w:hint="eastAsia"/>
      <w:color w:val="008000"/>
      <w:sz w:val="22"/>
      <w:szCs w:val="22"/>
      <w:u w:val="none"/>
    </w:rPr>
  </w:style>
  <w:style w:type="character" w:customStyle="1" w:styleId="font61">
    <w:name w:val="font61"/>
    <w:qFormat/>
    <w:rsid w:val="00D84BA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1">
    <w:name w:val="font121"/>
    <w:qFormat/>
    <w:rsid w:val="00D84BAD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qFormat/>
    <w:rsid w:val="00D84BAD"/>
    <w:rPr>
      <w:rFonts w:ascii="仿宋" w:eastAsia="仿宋" w:hAnsi="仿宋" w:cs="仿宋"/>
      <w:color w:val="FF0000"/>
      <w:sz w:val="22"/>
      <w:szCs w:val="22"/>
      <w:u w:val="none"/>
    </w:rPr>
  </w:style>
  <w:style w:type="paragraph" w:customStyle="1" w:styleId="Style1">
    <w:name w:val="_Style 1"/>
    <w:basedOn w:val="a"/>
    <w:uiPriority w:val="34"/>
    <w:qFormat/>
    <w:rsid w:val="00D84BAD"/>
    <w:pPr>
      <w:ind w:firstLineChars="200" w:firstLine="420"/>
    </w:pPr>
  </w:style>
  <w:style w:type="paragraph" w:customStyle="1" w:styleId="ab">
    <w:name w:val="*正文"/>
    <w:basedOn w:val="a"/>
    <w:link w:val="Char4"/>
    <w:qFormat/>
    <w:rsid w:val="00D84BAD"/>
    <w:pPr>
      <w:spacing w:line="300" w:lineRule="auto"/>
      <w:ind w:firstLine="480"/>
    </w:pPr>
    <w:rPr>
      <w:rFonts w:hAnsi="宋体" w:cs="仿宋_GB2312"/>
      <w:kern w:val="0"/>
      <w:sz w:val="24"/>
    </w:rPr>
  </w:style>
  <w:style w:type="character" w:customStyle="1" w:styleId="Char4">
    <w:name w:val="*正文 Char"/>
    <w:link w:val="ab"/>
    <w:locked/>
    <w:rsid w:val="00D84BAD"/>
    <w:rPr>
      <w:rFonts w:ascii="宋体" w:hAnsi="宋体" w:cs="仿宋_GB2312"/>
      <w:sz w:val="24"/>
      <w:szCs w:val="24"/>
    </w:rPr>
  </w:style>
  <w:style w:type="paragraph" w:customStyle="1" w:styleId="10">
    <w:name w:val="列出段落1"/>
    <w:basedOn w:val="a"/>
    <w:uiPriority w:val="34"/>
    <w:qFormat/>
    <w:rsid w:val="00D84BAD"/>
    <w:pPr>
      <w:ind w:firstLineChars="200" w:firstLine="420"/>
    </w:pPr>
    <w:rPr>
      <w:rFonts w:ascii="Calibri" w:hAnsi="Calibri"/>
      <w:szCs w:val="22"/>
    </w:rPr>
  </w:style>
  <w:style w:type="paragraph" w:styleId="ac">
    <w:name w:val="header"/>
    <w:basedOn w:val="a"/>
    <w:link w:val="Char5"/>
    <w:uiPriority w:val="99"/>
    <w:unhideWhenUsed/>
    <w:rsid w:val="001C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c"/>
    <w:uiPriority w:val="99"/>
    <w:rsid w:val="001C2397"/>
    <w:rPr>
      <w:rFonts w:eastAsia="宋体"/>
      <w:kern w:val="2"/>
      <w:sz w:val="18"/>
      <w:szCs w:val="18"/>
    </w:rPr>
  </w:style>
  <w:style w:type="paragraph" w:styleId="ad">
    <w:name w:val="footer"/>
    <w:basedOn w:val="a"/>
    <w:link w:val="Char6"/>
    <w:uiPriority w:val="99"/>
    <w:unhideWhenUsed/>
    <w:rsid w:val="001C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1"/>
    <w:link w:val="ad"/>
    <w:uiPriority w:val="99"/>
    <w:rsid w:val="001C2397"/>
    <w:rPr>
      <w:rFonts w:eastAsia="宋体"/>
      <w:kern w:val="2"/>
      <w:sz w:val="18"/>
      <w:szCs w:val="18"/>
    </w:rPr>
  </w:style>
  <w:style w:type="character" w:customStyle="1" w:styleId="Char20">
    <w:name w:val="纯文本 Char2"/>
    <w:qFormat/>
    <w:rsid w:val="002A363A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e">
    <w:name w:val="纯文本 字符"/>
    <w:qFormat/>
    <w:rsid w:val="003E0014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1">
    <w:name w:val="纯文本 字符1"/>
    <w:uiPriority w:val="99"/>
    <w:qFormat/>
    <w:rsid w:val="00E77FB9"/>
    <w:rPr>
      <w:rFonts w:ascii="宋体" w:eastAsia="宋体" w:hAnsi="Courier New"/>
      <w:kern w:val="2"/>
      <w:sz w:val="21"/>
      <w:lang w:val="en-US" w:eastAsia="zh-CN" w:bidi="ar-SA"/>
    </w:rPr>
  </w:style>
  <w:style w:type="paragraph" w:styleId="30">
    <w:name w:val="Body Text 3"/>
    <w:basedOn w:val="a"/>
    <w:link w:val="3Char1"/>
    <w:rsid w:val="00E77FB9"/>
    <w:pPr>
      <w:adjustRightInd w:val="0"/>
      <w:snapToGrid w:val="0"/>
      <w:spacing w:beforeLines="50" w:before="156" w:afterLines="50" w:after="156" w:line="360" w:lineRule="auto"/>
      <w:ind w:left="840" w:hanging="420"/>
    </w:pPr>
    <w:rPr>
      <w:rFonts w:ascii="宋体" w:hAnsi="宋体"/>
      <w:snapToGrid w:val="0"/>
      <w:kern w:val="0"/>
      <w:sz w:val="28"/>
      <w:szCs w:val="28"/>
    </w:rPr>
  </w:style>
  <w:style w:type="character" w:customStyle="1" w:styleId="3Char0">
    <w:name w:val="正文文本 3 Char"/>
    <w:basedOn w:val="a1"/>
    <w:uiPriority w:val="99"/>
    <w:semiHidden/>
    <w:rsid w:val="00E77FB9"/>
    <w:rPr>
      <w:rFonts w:eastAsia="宋体"/>
      <w:kern w:val="2"/>
      <w:sz w:val="16"/>
      <w:szCs w:val="16"/>
    </w:rPr>
  </w:style>
  <w:style w:type="character" w:customStyle="1" w:styleId="3Char1">
    <w:name w:val="正文文本 3 Char1"/>
    <w:link w:val="30"/>
    <w:rsid w:val="00E77FB9"/>
    <w:rPr>
      <w:rFonts w:ascii="宋体" w:eastAsia="宋体" w:hAnsi="宋体"/>
      <w:snapToGrid w:val="0"/>
      <w:sz w:val="28"/>
      <w:szCs w:val="28"/>
    </w:rPr>
  </w:style>
  <w:style w:type="paragraph" w:customStyle="1" w:styleId="Style37">
    <w:name w:val="_Style 37"/>
    <w:basedOn w:val="a"/>
    <w:next w:val="aa"/>
    <w:uiPriority w:val="34"/>
    <w:qFormat/>
    <w:rsid w:val="00310918"/>
    <w:pPr>
      <w:ind w:firstLineChars="200" w:firstLine="420"/>
    </w:pPr>
  </w:style>
  <w:style w:type="paragraph" w:styleId="af">
    <w:name w:val="Balloon Text"/>
    <w:basedOn w:val="a"/>
    <w:link w:val="Char7"/>
    <w:uiPriority w:val="99"/>
    <w:semiHidden/>
    <w:unhideWhenUsed/>
    <w:rsid w:val="002A35C6"/>
    <w:rPr>
      <w:sz w:val="18"/>
      <w:szCs w:val="18"/>
    </w:rPr>
  </w:style>
  <w:style w:type="character" w:customStyle="1" w:styleId="Char7">
    <w:name w:val="批注框文本 Char"/>
    <w:basedOn w:val="a1"/>
    <w:link w:val="af"/>
    <w:uiPriority w:val="99"/>
    <w:semiHidden/>
    <w:rsid w:val="002A35C6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云之龙招标集团有限公司柳州分公司</dc:creator>
  <cp:lastModifiedBy>云之龙招标集团有限公司柳州分公司</cp:lastModifiedBy>
  <cp:revision>37</cp:revision>
  <cp:lastPrinted>2021-05-20T08:09:00Z</cp:lastPrinted>
  <dcterms:created xsi:type="dcterms:W3CDTF">2019-11-15T07:11:00Z</dcterms:created>
  <dcterms:modified xsi:type="dcterms:W3CDTF">2021-05-21T02:11:00Z</dcterms:modified>
</cp:coreProperties>
</file>