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spacing w:line="450" w:lineRule="atLeast"/>
        <w:jc w:val="center"/>
        <w:rPr>
          <w:sz w:val="36"/>
          <w:szCs w:val="36"/>
        </w:rPr>
      </w:pPr>
      <w:bookmarkStart w:id="0" w:name="_GoBack"/>
      <w:r>
        <w:rPr>
          <w:sz w:val="36"/>
          <w:szCs w:val="36"/>
        </w:rPr>
        <w:t>柳州市政府集中采购中心关于柳职院官塘校区16#（D10）宿舍家具采购（LZZC2022-G1-990108-LZJC）的公开招标公告</w:t>
      </w:r>
    </w:p>
    <w:bookmarkEnd w:id="0"/>
    <w:p>
      <w:pPr>
        <w:pStyle w:val="4"/>
        <w:keepNext w:val="0"/>
        <w:keepLines w:val="0"/>
        <w:widowControl/>
        <w:suppressLineNumbers w:val="0"/>
        <w:spacing w:before="75" w:beforeAutospacing="0" w:after="75" w:afterAutospacing="0"/>
        <w:ind w:left="0" w:right="0"/>
      </w:pPr>
      <w:r>
        <w:rPr>
          <w:rFonts w:ascii="仿宋" w:hAnsi="仿宋" w:eastAsia="仿宋" w:cs="仿宋"/>
          <w:i w:val="0"/>
          <w:iCs w:val="0"/>
          <w:caps w:val="0"/>
          <w:color w:val="000000"/>
          <w:spacing w:val="0"/>
          <w:sz w:val="27"/>
          <w:szCs w:val="27"/>
        </w:rPr>
        <w:t>    项目概况</w:t>
      </w:r>
      <w:r>
        <w:rPr>
          <w:rFonts w:hint="eastAsia" w:ascii="仿宋" w:hAnsi="仿宋" w:eastAsia="仿宋" w:cs="仿宋"/>
          <w:i w:val="0"/>
          <w:iCs w:val="0"/>
          <w:caps w:val="0"/>
          <w:color w:val="000000"/>
          <w:spacing w:val="0"/>
          <w:sz w:val="24"/>
          <w:szCs w:val="24"/>
        </w:rPr>
        <w:t>                                                    </w:t>
      </w:r>
    </w:p>
    <w:p>
      <w:pPr>
        <w:pStyle w:val="4"/>
        <w:keepNext w:val="0"/>
        <w:keepLines w:val="0"/>
        <w:widowControl/>
        <w:suppressLineNumbers w:val="0"/>
        <w:spacing w:before="75" w:beforeAutospacing="0" w:after="75" w:afterAutospacing="0"/>
        <w:ind w:left="0" w:right="0"/>
      </w:pPr>
      <w:r>
        <w:rPr>
          <w:rFonts w:hint="eastAsia" w:ascii="仿宋" w:hAnsi="仿宋" w:eastAsia="仿宋" w:cs="仿宋"/>
          <w:i w:val="0"/>
          <w:iCs w:val="0"/>
          <w:caps w:val="0"/>
          <w:color w:val="000000"/>
          <w:spacing w:val="0"/>
          <w:sz w:val="27"/>
          <w:szCs w:val="27"/>
        </w:rPr>
        <w:t>    柳职院官塘校区16#（D10）宿舍家具采购招标项目的潜在投标人应在</w:t>
      </w:r>
      <w:r>
        <w:rPr>
          <w:rFonts w:hint="eastAsia" w:ascii="仿宋" w:hAnsi="仿宋" w:eastAsia="仿宋" w:cs="仿宋"/>
          <w:i w:val="0"/>
          <w:iCs w:val="0"/>
          <w:caps w:val="0"/>
          <w:color w:val="000000"/>
          <w:spacing w:val="0"/>
          <w:sz w:val="27"/>
          <w:szCs w:val="27"/>
          <w:u w:val="none"/>
        </w:rPr>
        <w:t>政采云平台（https://www.zcygov.cn/）</w:t>
      </w:r>
      <w:r>
        <w:rPr>
          <w:rFonts w:hint="eastAsia" w:ascii="仿宋" w:hAnsi="仿宋" w:eastAsia="仿宋" w:cs="仿宋"/>
          <w:i w:val="0"/>
          <w:iCs w:val="0"/>
          <w:caps w:val="0"/>
          <w:color w:val="000000"/>
          <w:spacing w:val="0"/>
          <w:sz w:val="27"/>
          <w:szCs w:val="27"/>
        </w:rPr>
        <w:t>获取招标文件，并于 2022年05月10日 09:30（北京时间）前递交投标文件。</w:t>
      </w:r>
      <w:r>
        <w:rPr>
          <w:rFonts w:hint="eastAsia" w:ascii="仿宋" w:hAnsi="仿宋" w:eastAsia="仿宋" w:cs="仿宋"/>
          <w:i w:val="0"/>
          <w:iCs w:val="0"/>
          <w:caps w:val="0"/>
          <w:color w:val="000000"/>
          <w:spacing w:val="0"/>
          <w:sz w:val="24"/>
          <w:szCs w:val="24"/>
        </w:rPr>
        <w:t>                                                </w:t>
      </w:r>
    </w:p>
    <w:p>
      <w:pPr>
        <w:pStyle w:val="4"/>
        <w:keepNext w:val="0"/>
        <w:keepLines w:val="0"/>
        <w:widowControl/>
        <w:suppressLineNumbers w:val="0"/>
        <w:spacing w:before="255" w:beforeAutospacing="0" w:after="255" w:afterAutospacing="0" w:line="300" w:lineRule="atLeast"/>
        <w:ind w:left="0" w:right="0"/>
        <w:jc w:val="both"/>
        <w:rPr>
          <w:rStyle w:val="7"/>
          <w:rFonts w:ascii="黑体" w:hAnsi="宋体" w:eastAsia="黑体" w:cs="黑体"/>
          <w:i w:val="0"/>
          <w:iCs w:val="0"/>
          <w:caps w:val="0"/>
          <w:color w:val="000000"/>
          <w:spacing w:val="0"/>
          <w:sz w:val="27"/>
          <w:szCs w:val="27"/>
        </w:rPr>
        <w:sectPr>
          <w:pgSz w:w="11906" w:h="16838"/>
          <w:pgMar w:top="1361" w:right="1531" w:bottom="1361" w:left="1531" w:header="851" w:footer="992" w:gutter="0"/>
          <w:cols w:space="0" w:num="1"/>
          <w:rtlGutter w:val="0"/>
          <w:docGrid w:type="lines" w:linePitch="312" w:charSpace="0"/>
        </w:sectPr>
      </w:pPr>
    </w:p>
    <w:p>
      <w:pPr>
        <w:pStyle w:val="4"/>
        <w:keepNext w:val="0"/>
        <w:keepLines w:val="0"/>
        <w:widowControl/>
        <w:suppressLineNumbers w:val="0"/>
        <w:spacing w:before="255" w:beforeAutospacing="0" w:after="255" w:afterAutospacing="0" w:line="300" w:lineRule="atLeast"/>
        <w:ind w:left="0" w:right="0"/>
        <w:jc w:val="both"/>
        <w:rPr>
          <w:rFonts w:ascii="黑体" w:hAnsi="宋体" w:eastAsia="黑体" w:cs="黑体"/>
          <w:i w:val="0"/>
          <w:iCs w:val="0"/>
          <w:caps w:val="0"/>
          <w:color w:val="000000"/>
          <w:spacing w:val="0"/>
          <w:sz w:val="27"/>
          <w:szCs w:val="27"/>
        </w:rPr>
        <w:sectPr>
          <w:type w:val="continuous"/>
          <w:pgSz w:w="11906" w:h="16838"/>
          <w:pgMar w:top="1361" w:right="1531" w:bottom="1361" w:left="1531" w:header="851" w:footer="992" w:gutter="0"/>
          <w:cols w:space="0" w:num="1"/>
          <w:rtlGutter w:val="0"/>
          <w:docGrid w:type="lines" w:linePitch="312" w:charSpace="0"/>
        </w:sectPr>
      </w:pPr>
      <w:r>
        <w:rPr>
          <w:rStyle w:val="7"/>
          <w:rFonts w:ascii="黑体" w:hAnsi="宋体" w:eastAsia="黑体" w:cs="黑体"/>
          <w:i w:val="0"/>
          <w:iCs w:val="0"/>
          <w:caps w:val="0"/>
          <w:color w:val="000000"/>
          <w:spacing w:val="0"/>
          <w:sz w:val="27"/>
          <w:szCs w:val="27"/>
        </w:rPr>
        <w:t>一、项目基本情况</w:t>
      </w:r>
      <w:r>
        <w:rPr>
          <w:rFonts w:ascii="黑体" w:hAnsi="宋体" w:eastAsia="黑体" w:cs="黑体"/>
          <w:i w:val="0"/>
          <w:iCs w:val="0"/>
          <w:caps w:val="0"/>
          <w:color w:val="000000"/>
          <w:spacing w:val="0"/>
          <w:sz w:val="27"/>
          <w:szCs w:val="27"/>
        </w:rPr>
        <w:t> </w:t>
      </w:r>
    </w:p>
    <w:p>
      <w:pPr>
        <w:pStyle w:val="4"/>
        <w:keepNext w:val="0"/>
        <w:keepLines w:val="0"/>
        <w:widowControl/>
        <w:suppressLineNumbers w:val="0"/>
        <w:spacing w:before="255" w:beforeAutospacing="0" w:after="255" w:afterAutospacing="0" w:line="300" w:lineRule="atLeast"/>
        <w:ind w:left="0" w:right="0"/>
        <w:jc w:val="both"/>
      </w:pPr>
      <w:r>
        <w:rPr>
          <w:rFonts w:ascii="黑体" w:hAnsi="宋体" w:eastAsia="黑体" w:cs="黑体"/>
          <w:i w:val="0"/>
          <w:iCs w:val="0"/>
          <w:caps w:val="0"/>
          <w:color w:val="000000"/>
          <w:spacing w:val="0"/>
          <w:sz w:val="27"/>
          <w:szCs w:val="27"/>
        </w:rPr>
        <w:t xml:space="preserve">  </w:t>
      </w:r>
      <w:r>
        <w:rPr>
          <w:rFonts w:hint="eastAsia" w:ascii="仿宋" w:hAnsi="仿宋" w:eastAsia="仿宋" w:cs="仿宋"/>
          <w:i w:val="0"/>
          <w:iCs w:val="0"/>
          <w:caps w:val="0"/>
          <w:color w:val="000000"/>
          <w:spacing w:val="0"/>
          <w:sz w:val="27"/>
          <w:szCs w:val="27"/>
        </w:rPr>
        <w:t>项目编号：LZZC2022-G1-990108-LZJC </w:t>
      </w:r>
    </w:p>
    <w:p>
      <w:pPr>
        <w:pStyle w:val="4"/>
        <w:keepNext w:val="0"/>
        <w:keepLines w:val="0"/>
        <w:widowControl/>
        <w:suppressLineNumbers w:val="0"/>
        <w:spacing w:before="75" w:beforeAutospacing="0" w:after="75" w:afterAutospacing="0" w:line="300" w:lineRule="atLeast"/>
        <w:ind w:left="0" w:right="0"/>
      </w:pPr>
      <w:r>
        <w:rPr>
          <w:rFonts w:hint="eastAsia" w:ascii="仿宋" w:hAnsi="仿宋" w:eastAsia="仿宋" w:cs="仿宋"/>
          <w:i w:val="0"/>
          <w:iCs w:val="0"/>
          <w:caps w:val="0"/>
          <w:color w:val="000000"/>
          <w:spacing w:val="0"/>
          <w:sz w:val="27"/>
          <w:szCs w:val="27"/>
        </w:rPr>
        <w:t>    项目名称：柳职院官塘校区16#（D10）宿舍家具采购</w:t>
      </w:r>
    </w:p>
    <w:p>
      <w:pPr>
        <w:pStyle w:val="4"/>
        <w:keepNext w:val="0"/>
        <w:keepLines w:val="0"/>
        <w:widowControl/>
        <w:suppressLineNumbers w:val="0"/>
        <w:spacing w:before="75" w:beforeAutospacing="0" w:after="75" w:afterAutospacing="0" w:line="300" w:lineRule="atLeast"/>
        <w:ind w:left="0" w:right="0"/>
      </w:pPr>
      <w:r>
        <w:rPr>
          <w:rFonts w:hint="eastAsia" w:ascii="仿宋" w:hAnsi="仿宋" w:eastAsia="仿宋" w:cs="仿宋"/>
          <w:i w:val="0"/>
          <w:iCs w:val="0"/>
          <w:caps w:val="0"/>
          <w:color w:val="000000"/>
          <w:spacing w:val="0"/>
          <w:sz w:val="27"/>
          <w:szCs w:val="27"/>
        </w:rPr>
        <w:t>    预算总金额（元）：1430000 </w:t>
      </w:r>
      <w:r>
        <w:rPr>
          <w:rFonts w:hint="eastAsia" w:ascii="仿宋" w:hAnsi="仿宋" w:eastAsia="仿宋" w:cs="仿宋"/>
          <w:i w:val="0"/>
          <w:iCs w:val="0"/>
          <w:caps w:val="0"/>
          <w:color w:val="000000"/>
          <w:spacing w:val="0"/>
          <w:sz w:val="24"/>
          <w:szCs w:val="24"/>
        </w:rPr>
        <w:t> </w:t>
      </w:r>
    </w:p>
    <w:p>
      <w:pPr>
        <w:pStyle w:val="4"/>
        <w:keepNext w:val="0"/>
        <w:keepLines w:val="0"/>
        <w:widowControl/>
        <w:suppressLineNumbers w:val="0"/>
        <w:spacing w:before="75" w:beforeAutospacing="0" w:after="75" w:afterAutospacing="0" w:line="300" w:lineRule="atLeast"/>
        <w:ind w:left="0" w:right="0" w:firstLine="0"/>
      </w:pPr>
      <w:r>
        <w:rPr>
          <w:rFonts w:hint="eastAsia" w:ascii="仿宋" w:hAnsi="仿宋" w:eastAsia="仿宋" w:cs="仿宋"/>
          <w:i w:val="0"/>
          <w:iCs w:val="0"/>
          <w:caps w:val="0"/>
          <w:color w:val="000000"/>
          <w:spacing w:val="0"/>
          <w:sz w:val="27"/>
          <w:szCs w:val="27"/>
        </w:rPr>
        <w:t>    采购需求：</w:t>
      </w:r>
    </w:p>
    <w:p>
      <w:pPr>
        <w:pStyle w:val="4"/>
        <w:keepNext w:val="0"/>
        <w:keepLines w:val="0"/>
        <w:widowControl/>
        <w:suppressLineNumbers w:val="0"/>
        <w:spacing w:before="75" w:beforeAutospacing="0" w:after="75" w:afterAutospacing="0" w:line="240" w:lineRule="auto"/>
        <w:ind w:left="0" w:right="0"/>
      </w:pPr>
      <w:r>
        <w:rPr>
          <w:rFonts w:hint="eastAsia" w:ascii="仿宋" w:hAnsi="仿宋" w:eastAsia="仿宋" w:cs="仿宋"/>
          <w:i w:val="0"/>
          <w:iCs w:val="0"/>
          <w:caps w:val="0"/>
          <w:color w:val="000000"/>
          <w:spacing w:val="0"/>
          <w:sz w:val="24"/>
          <w:szCs w:val="24"/>
        </w:rPr>
        <w:br w:type="textWrapping"/>
      </w:r>
      <w:r>
        <w:rPr>
          <w:rFonts w:hint="eastAsia" w:ascii="仿宋" w:hAnsi="仿宋" w:eastAsia="仿宋" w:cs="仿宋"/>
          <w:i w:val="0"/>
          <w:iCs w:val="0"/>
          <w:caps w:val="0"/>
          <w:color w:val="000000"/>
          <w:spacing w:val="0"/>
          <w:sz w:val="24"/>
          <w:szCs w:val="24"/>
        </w:rPr>
        <w:t>标项名称:柳职院官塘校区16#（D10）宿舍家具采购</w:t>
      </w:r>
      <w:r>
        <w:rPr>
          <w:rFonts w:hint="eastAsia" w:ascii="仿宋" w:hAnsi="仿宋" w:eastAsia="仿宋" w:cs="仿宋"/>
          <w:i w:val="0"/>
          <w:iCs w:val="0"/>
          <w:caps w:val="0"/>
          <w:color w:val="000000"/>
          <w:spacing w:val="0"/>
          <w:sz w:val="24"/>
          <w:szCs w:val="24"/>
        </w:rPr>
        <w:br w:type="textWrapping"/>
      </w:r>
      <w:r>
        <w:rPr>
          <w:rFonts w:hint="eastAsia" w:ascii="仿宋" w:hAnsi="仿宋" w:eastAsia="仿宋" w:cs="仿宋"/>
          <w:i w:val="0"/>
          <w:iCs w:val="0"/>
          <w:caps w:val="0"/>
          <w:color w:val="000000"/>
          <w:spacing w:val="0"/>
          <w:sz w:val="24"/>
          <w:szCs w:val="24"/>
        </w:rPr>
        <w:t>数量:1</w:t>
      </w:r>
      <w:r>
        <w:rPr>
          <w:rFonts w:hint="eastAsia" w:ascii="仿宋" w:hAnsi="仿宋" w:eastAsia="仿宋" w:cs="仿宋"/>
          <w:i w:val="0"/>
          <w:iCs w:val="0"/>
          <w:caps w:val="0"/>
          <w:color w:val="000000"/>
          <w:spacing w:val="0"/>
          <w:sz w:val="24"/>
          <w:szCs w:val="24"/>
        </w:rPr>
        <w:br w:type="textWrapping"/>
      </w:r>
      <w:r>
        <w:rPr>
          <w:rFonts w:hint="eastAsia" w:ascii="仿宋" w:hAnsi="仿宋" w:eastAsia="仿宋" w:cs="仿宋"/>
          <w:i w:val="0"/>
          <w:iCs w:val="0"/>
          <w:caps w:val="0"/>
          <w:color w:val="000000"/>
          <w:spacing w:val="0"/>
          <w:sz w:val="24"/>
          <w:szCs w:val="24"/>
        </w:rPr>
        <w:t>预算金额（元）:1430000</w:t>
      </w:r>
      <w:r>
        <w:rPr>
          <w:rFonts w:hint="eastAsia" w:ascii="仿宋" w:hAnsi="仿宋" w:eastAsia="仿宋" w:cs="仿宋"/>
          <w:i w:val="0"/>
          <w:iCs w:val="0"/>
          <w:caps w:val="0"/>
          <w:color w:val="000000"/>
          <w:spacing w:val="0"/>
          <w:sz w:val="24"/>
          <w:szCs w:val="24"/>
        </w:rPr>
        <w:br w:type="textWrapping"/>
      </w:r>
      <w:r>
        <w:rPr>
          <w:rFonts w:hint="eastAsia" w:ascii="仿宋" w:hAnsi="仿宋" w:eastAsia="仿宋" w:cs="仿宋"/>
          <w:i w:val="0"/>
          <w:iCs w:val="0"/>
          <w:caps w:val="0"/>
          <w:color w:val="000000"/>
          <w:spacing w:val="0"/>
          <w:sz w:val="24"/>
          <w:szCs w:val="24"/>
        </w:rPr>
        <w:t>简要规格描述或项目基本概况介绍、用途：宿舍家具采购1批（具体内容详见招标文件第二章《采购需求》）。</w:t>
      </w:r>
    </w:p>
    <w:p>
      <w:pPr>
        <w:pStyle w:val="4"/>
        <w:keepNext w:val="0"/>
        <w:keepLines w:val="0"/>
        <w:widowControl/>
        <w:suppressLineNumbers w:val="0"/>
        <w:spacing w:before="75" w:beforeAutospacing="0" w:after="75" w:afterAutospacing="0" w:line="240" w:lineRule="auto"/>
        <w:ind w:left="0" w:right="0"/>
      </w:pPr>
      <w:r>
        <w:rPr>
          <w:rFonts w:hint="eastAsia" w:ascii="仿宋" w:hAnsi="仿宋" w:eastAsia="仿宋" w:cs="仿宋"/>
          <w:i w:val="0"/>
          <w:iCs w:val="0"/>
          <w:caps w:val="0"/>
          <w:color w:val="000000"/>
          <w:spacing w:val="0"/>
          <w:sz w:val="24"/>
          <w:szCs w:val="24"/>
        </w:rPr>
        <w:t>最高限价（如有）：</w:t>
      </w:r>
      <w:r>
        <w:rPr>
          <w:rStyle w:val="8"/>
          <w:rFonts w:hint="eastAsia" w:ascii="仿宋" w:hAnsi="仿宋" w:eastAsia="仿宋" w:cs="仿宋"/>
          <w:i w:val="0"/>
          <w:iCs w:val="0"/>
          <w:caps w:val="0"/>
          <w:color w:val="000000"/>
          <w:spacing w:val="0"/>
          <w:sz w:val="24"/>
          <w:szCs w:val="24"/>
        </w:rPr>
        <w:t>1430000</w:t>
      </w:r>
    </w:p>
    <w:p>
      <w:pPr>
        <w:pStyle w:val="4"/>
        <w:keepNext w:val="0"/>
        <w:keepLines w:val="0"/>
        <w:widowControl/>
        <w:suppressLineNumbers w:val="0"/>
        <w:spacing w:before="75" w:beforeAutospacing="0" w:after="75" w:afterAutospacing="0" w:line="240" w:lineRule="auto"/>
        <w:ind w:left="0" w:right="0"/>
      </w:pPr>
      <w:r>
        <w:rPr>
          <w:rFonts w:hint="eastAsia" w:ascii="仿宋" w:hAnsi="仿宋" w:eastAsia="仿宋" w:cs="仿宋"/>
          <w:i w:val="0"/>
          <w:iCs w:val="0"/>
          <w:caps w:val="0"/>
          <w:color w:val="000000"/>
          <w:spacing w:val="0"/>
          <w:sz w:val="24"/>
          <w:szCs w:val="24"/>
        </w:rPr>
        <w:t>合同履约期限：</w:t>
      </w:r>
      <w:r>
        <w:rPr>
          <w:rStyle w:val="8"/>
          <w:rFonts w:hint="eastAsia" w:ascii="仿宋" w:hAnsi="仿宋" w:eastAsia="仿宋" w:cs="仿宋"/>
          <w:i w:val="0"/>
          <w:iCs w:val="0"/>
          <w:caps w:val="0"/>
          <w:color w:val="000000"/>
          <w:spacing w:val="0"/>
          <w:sz w:val="24"/>
          <w:szCs w:val="24"/>
        </w:rPr>
        <w:t>自签订合同之日起20个工作日内安装调试完毕，验收合格并交付使用。</w:t>
      </w:r>
    </w:p>
    <w:p>
      <w:pPr>
        <w:pStyle w:val="4"/>
        <w:keepNext w:val="0"/>
        <w:keepLines w:val="0"/>
        <w:widowControl/>
        <w:suppressLineNumbers w:val="0"/>
        <w:spacing w:before="75" w:beforeAutospacing="0" w:after="75" w:afterAutospacing="0" w:line="240" w:lineRule="auto"/>
        <w:ind w:left="0" w:right="0"/>
      </w:pPr>
      <w:r>
        <w:rPr>
          <w:rFonts w:hint="eastAsia" w:ascii="仿宋" w:hAnsi="仿宋" w:eastAsia="仿宋" w:cs="仿宋"/>
          <w:i w:val="0"/>
          <w:iCs w:val="0"/>
          <w:caps w:val="0"/>
          <w:color w:val="000000"/>
          <w:spacing w:val="0"/>
          <w:sz w:val="24"/>
          <w:szCs w:val="24"/>
        </w:rPr>
        <w:t>本标项（</w:t>
      </w:r>
      <w:r>
        <w:rPr>
          <w:rStyle w:val="8"/>
          <w:rFonts w:hint="eastAsia" w:ascii="仿宋" w:hAnsi="仿宋" w:eastAsia="仿宋" w:cs="仿宋"/>
          <w:i w:val="0"/>
          <w:iCs w:val="0"/>
          <w:caps w:val="0"/>
          <w:color w:val="000000"/>
          <w:spacing w:val="0"/>
          <w:sz w:val="24"/>
          <w:szCs w:val="24"/>
        </w:rPr>
        <w:t>否</w:t>
      </w:r>
      <w:r>
        <w:rPr>
          <w:rFonts w:hint="eastAsia" w:ascii="仿宋" w:hAnsi="仿宋" w:eastAsia="仿宋" w:cs="仿宋"/>
          <w:i w:val="0"/>
          <w:iCs w:val="0"/>
          <w:caps w:val="0"/>
          <w:color w:val="000000"/>
          <w:spacing w:val="0"/>
          <w:sz w:val="24"/>
          <w:szCs w:val="24"/>
        </w:rPr>
        <w:t>）接受联合体投标</w:t>
      </w:r>
      <w:r>
        <w:rPr>
          <w:rFonts w:hint="eastAsia" w:ascii="仿宋" w:hAnsi="仿宋" w:eastAsia="仿宋" w:cs="仿宋"/>
          <w:i w:val="0"/>
          <w:iCs w:val="0"/>
          <w:caps w:val="0"/>
          <w:color w:val="000000"/>
          <w:spacing w:val="0"/>
          <w:sz w:val="24"/>
          <w:szCs w:val="24"/>
        </w:rPr>
        <w:br w:type="textWrapping"/>
      </w:r>
      <w:r>
        <w:rPr>
          <w:rFonts w:hint="eastAsia" w:ascii="仿宋" w:hAnsi="仿宋" w:eastAsia="仿宋" w:cs="仿宋"/>
          <w:i w:val="0"/>
          <w:iCs w:val="0"/>
          <w:caps w:val="0"/>
          <w:color w:val="000000"/>
          <w:spacing w:val="0"/>
          <w:sz w:val="24"/>
          <w:szCs w:val="24"/>
        </w:rPr>
        <w:t>备注：本项目为线上电子招标项目，有意向参与本项目的供应商应当做好参与全流程电子招投标交易的充分准备。</w:t>
      </w:r>
    </w:p>
    <w:p>
      <w:pPr>
        <w:pStyle w:val="4"/>
        <w:keepNext w:val="0"/>
        <w:keepLines w:val="0"/>
        <w:widowControl/>
        <w:suppressLineNumbers w:val="0"/>
        <w:spacing w:before="75" w:beforeAutospacing="0" w:after="75" w:afterAutospacing="0" w:line="300" w:lineRule="atLeast"/>
        <w:ind w:left="0" w:right="0"/>
      </w:pPr>
    </w:p>
    <w:p>
      <w:pPr>
        <w:pStyle w:val="4"/>
        <w:keepNext w:val="0"/>
        <w:keepLines w:val="0"/>
        <w:widowControl/>
        <w:suppressLineNumbers w:val="0"/>
        <w:spacing w:before="75" w:beforeAutospacing="0" w:after="75" w:afterAutospacing="0" w:line="300" w:lineRule="atLeast"/>
        <w:ind w:left="0" w:right="0"/>
      </w:pPr>
      <w:r>
        <w:rPr>
          <w:rStyle w:val="7"/>
          <w:rFonts w:ascii="黑体" w:hAnsi="宋体" w:eastAsia="黑体" w:cs="黑体"/>
          <w:i w:val="0"/>
          <w:iCs w:val="0"/>
          <w:caps w:val="0"/>
          <w:color w:val="000000"/>
          <w:spacing w:val="0"/>
          <w:sz w:val="27"/>
          <w:szCs w:val="27"/>
        </w:rPr>
        <w:t>二、申请人的资格要求：</w:t>
      </w:r>
    </w:p>
    <w:p>
      <w:pPr>
        <w:pStyle w:val="4"/>
        <w:keepNext w:val="0"/>
        <w:keepLines w:val="0"/>
        <w:widowControl/>
        <w:suppressLineNumbers w:val="0"/>
        <w:spacing w:before="75" w:beforeAutospacing="0" w:after="75" w:afterAutospacing="0" w:line="300" w:lineRule="atLeast"/>
        <w:ind w:left="0" w:right="0"/>
      </w:pPr>
      <w:r>
        <w:rPr>
          <w:rFonts w:hint="eastAsia" w:ascii="仿宋" w:hAnsi="仿宋" w:eastAsia="仿宋" w:cs="仿宋"/>
          <w:i w:val="0"/>
          <w:iCs w:val="0"/>
          <w:caps w:val="0"/>
          <w:color w:val="000000"/>
          <w:spacing w:val="0"/>
          <w:sz w:val="27"/>
          <w:szCs w:val="27"/>
        </w:rPr>
        <w:t>    1.满足《中华人民共和国政府采购法》第二十二条规定；</w:t>
      </w:r>
    </w:p>
    <w:p>
      <w:pPr>
        <w:pStyle w:val="4"/>
        <w:keepNext w:val="0"/>
        <w:keepLines w:val="0"/>
        <w:widowControl/>
        <w:suppressLineNumbers w:val="0"/>
        <w:spacing w:before="75" w:beforeAutospacing="0" w:after="75" w:afterAutospacing="0" w:line="300" w:lineRule="atLeast"/>
        <w:ind w:left="0" w:right="0"/>
      </w:pPr>
      <w:r>
        <w:rPr>
          <w:rFonts w:hint="eastAsia" w:ascii="仿宋" w:hAnsi="仿宋" w:eastAsia="仿宋" w:cs="仿宋"/>
          <w:i w:val="0"/>
          <w:iCs w:val="0"/>
          <w:caps w:val="0"/>
          <w:color w:val="000000"/>
          <w:spacing w:val="0"/>
          <w:sz w:val="27"/>
          <w:szCs w:val="27"/>
        </w:rPr>
        <w:t>    2.落实政府采购政策需满足的资格要求：分标1：本项目属于专门面向小微企业采购的项目，监狱企业、残疾人福利单位视同小型、微型企业；小型、微型企业须符合本项目采购标的所属行业对应的小微企业划分标准 </w:t>
      </w:r>
    </w:p>
    <w:p>
      <w:pPr>
        <w:pStyle w:val="4"/>
        <w:keepNext w:val="0"/>
        <w:keepLines w:val="0"/>
        <w:widowControl/>
        <w:suppressLineNumbers w:val="0"/>
        <w:spacing w:before="75" w:beforeAutospacing="0" w:after="75" w:afterAutospacing="0" w:line="300" w:lineRule="atLeast"/>
        <w:ind w:left="0" w:right="0"/>
      </w:pPr>
      <w:r>
        <w:rPr>
          <w:rFonts w:hint="eastAsia" w:ascii="仿宋" w:hAnsi="仿宋" w:eastAsia="仿宋" w:cs="仿宋"/>
          <w:i w:val="0"/>
          <w:iCs w:val="0"/>
          <w:caps w:val="0"/>
          <w:color w:val="000000"/>
          <w:spacing w:val="0"/>
          <w:sz w:val="27"/>
          <w:szCs w:val="27"/>
        </w:rPr>
        <w:t>    3.本项目的特定资格要求：无 </w:t>
      </w:r>
    </w:p>
    <w:p>
      <w:pPr>
        <w:pStyle w:val="4"/>
        <w:keepNext w:val="0"/>
        <w:keepLines w:val="0"/>
        <w:widowControl/>
        <w:suppressLineNumbers w:val="0"/>
        <w:spacing w:before="255" w:beforeAutospacing="0" w:after="255" w:afterAutospacing="0" w:line="300" w:lineRule="atLeast"/>
        <w:ind w:left="0" w:right="0"/>
        <w:jc w:val="both"/>
        <w:rPr>
          <w:rFonts w:ascii="黑体" w:hAnsi="宋体" w:eastAsia="黑体" w:cs="黑体"/>
          <w:sz w:val="27"/>
          <w:szCs w:val="27"/>
        </w:rPr>
      </w:pPr>
      <w:r>
        <w:rPr>
          <w:rStyle w:val="7"/>
          <w:rFonts w:ascii="黑体" w:hAnsi="宋体" w:eastAsia="黑体" w:cs="黑体"/>
          <w:i w:val="0"/>
          <w:iCs w:val="0"/>
          <w:caps w:val="0"/>
          <w:color w:val="000000"/>
          <w:spacing w:val="0"/>
          <w:sz w:val="27"/>
          <w:szCs w:val="27"/>
        </w:rPr>
        <w:t>三、获取招标文件</w:t>
      </w:r>
      <w:r>
        <w:rPr>
          <w:rFonts w:ascii="黑体" w:hAnsi="宋体" w:eastAsia="黑体" w:cs="黑体"/>
          <w:i w:val="0"/>
          <w:iCs w:val="0"/>
          <w:caps w:val="0"/>
          <w:color w:val="000000"/>
          <w:spacing w:val="0"/>
          <w:sz w:val="27"/>
          <w:szCs w:val="27"/>
        </w:rPr>
        <w:t> </w:t>
      </w:r>
    </w:p>
    <w:p>
      <w:pPr>
        <w:pStyle w:val="4"/>
        <w:keepNext w:val="0"/>
        <w:keepLines w:val="0"/>
        <w:widowControl/>
        <w:suppressLineNumbers w:val="0"/>
        <w:spacing w:before="75" w:beforeAutospacing="0" w:after="75" w:afterAutospacing="0" w:line="300" w:lineRule="atLeast"/>
        <w:ind w:left="0" w:right="0"/>
      </w:pPr>
      <w:r>
        <w:rPr>
          <w:rFonts w:hint="eastAsia" w:ascii="仿宋" w:hAnsi="仿宋" w:eastAsia="仿宋" w:cs="仿宋"/>
          <w:i w:val="0"/>
          <w:iCs w:val="0"/>
          <w:caps w:val="0"/>
          <w:color w:val="000000"/>
          <w:spacing w:val="0"/>
          <w:sz w:val="27"/>
          <w:szCs w:val="27"/>
        </w:rPr>
        <w:t>    </w:t>
      </w:r>
      <w:r>
        <w:rPr>
          <w:rFonts w:hint="eastAsia" w:ascii="仿宋" w:hAnsi="仿宋" w:eastAsia="仿宋" w:cs="仿宋"/>
          <w:i w:val="0"/>
          <w:iCs w:val="0"/>
          <w:caps w:val="0"/>
          <w:color w:val="000000"/>
          <w:spacing w:val="0"/>
          <w:sz w:val="27"/>
          <w:szCs w:val="27"/>
          <w:u w:val="none"/>
        </w:rPr>
        <w:t>时间：2022年04月19日至2022年04月26日 ，每天上午08:00至12:00 ，下午12:00至21:00（北京时间，法定节假日除外）</w:t>
      </w:r>
    </w:p>
    <w:p>
      <w:pPr>
        <w:pStyle w:val="4"/>
        <w:keepNext w:val="0"/>
        <w:keepLines w:val="0"/>
        <w:widowControl/>
        <w:suppressLineNumbers w:val="0"/>
        <w:spacing w:before="75" w:beforeAutospacing="0" w:after="75" w:afterAutospacing="0" w:line="300" w:lineRule="atLeast"/>
        <w:ind w:left="0" w:right="0"/>
      </w:pPr>
      <w:r>
        <w:rPr>
          <w:rFonts w:hint="eastAsia" w:ascii="仿宋" w:hAnsi="仿宋" w:eastAsia="仿宋" w:cs="仿宋"/>
          <w:i w:val="0"/>
          <w:iCs w:val="0"/>
          <w:caps w:val="0"/>
          <w:color w:val="000000"/>
          <w:spacing w:val="0"/>
          <w:sz w:val="27"/>
          <w:szCs w:val="27"/>
        </w:rPr>
        <w:t>    地点（网址）：政采云平台（https://www.zcygov.cn/） </w:t>
      </w:r>
    </w:p>
    <w:p>
      <w:pPr>
        <w:pStyle w:val="4"/>
        <w:keepNext w:val="0"/>
        <w:keepLines w:val="0"/>
        <w:widowControl/>
        <w:suppressLineNumbers w:val="0"/>
        <w:spacing w:before="75" w:beforeAutospacing="0" w:after="75" w:afterAutospacing="0" w:line="300" w:lineRule="atLeast"/>
        <w:ind w:left="0" w:right="0"/>
      </w:pPr>
      <w:r>
        <w:rPr>
          <w:rFonts w:hint="eastAsia" w:ascii="仿宋" w:hAnsi="仿宋" w:eastAsia="仿宋" w:cs="仿宋"/>
          <w:i w:val="0"/>
          <w:iCs w:val="0"/>
          <w:caps w:val="0"/>
          <w:color w:val="000000"/>
          <w:spacing w:val="0"/>
          <w:sz w:val="27"/>
          <w:szCs w:val="27"/>
        </w:rPr>
        <w:t>    方式：线上获取。登录政采云平台（https://www.zcygov.cn/），在“工作台”—“项目采购”—“获取采购文件”选择本项目，点击“申请获取采购文件”进行申请提交后，在已申请栏中选择下载本项目招标文件。提示：1.未注册的供应商可在政采云平台完成注册后再行获取招标文件。2.供应商只有在“政采云平台”完成获取招标文件申请并下载了招标文件后才视作依法获取招标文件（法律法规所指的供应商获取招标文件时间以供应商完成获取招标文件申请后下载招标文件的时间为准）。3.已获取招标文件的投标人不等于符合本项目的投标人资格。 </w:t>
      </w:r>
    </w:p>
    <w:p>
      <w:pPr>
        <w:pStyle w:val="4"/>
        <w:keepNext w:val="0"/>
        <w:keepLines w:val="0"/>
        <w:widowControl/>
        <w:suppressLineNumbers w:val="0"/>
        <w:spacing w:before="75" w:beforeAutospacing="0" w:after="75" w:afterAutospacing="0" w:line="300" w:lineRule="atLeast"/>
        <w:ind w:left="0" w:right="0"/>
      </w:pPr>
      <w:r>
        <w:rPr>
          <w:rFonts w:hint="eastAsia" w:ascii="仿宋" w:hAnsi="仿宋" w:eastAsia="仿宋" w:cs="仿宋"/>
          <w:i w:val="0"/>
          <w:iCs w:val="0"/>
          <w:caps w:val="0"/>
          <w:color w:val="000000"/>
          <w:spacing w:val="0"/>
          <w:sz w:val="27"/>
          <w:szCs w:val="27"/>
        </w:rPr>
        <w:t>    售价（元）：0</w:t>
      </w:r>
      <w:r>
        <w:rPr>
          <w:rFonts w:hint="eastAsia" w:ascii="仿宋" w:hAnsi="仿宋" w:eastAsia="仿宋" w:cs="仿宋"/>
          <w:i w:val="0"/>
          <w:iCs w:val="0"/>
          <w:caps w:val="0"/>
          <w:color w:val="000000"/>
          <w:spacing w:val="0"/>
          <w:sz w:val="24"/>
          <w:szCs w:val="24"/>
        </w:rPr>
        <w:t> </w:t>
      </w:r>
    </w:p>
    <w:p>
      <w:pPr>
        <w:pStyle w:val="4"/>
        <w:keepNext w:val="0"/>
        <w:keepLines w:val="0"/>
        <w:widowControl/>
        <w:suppressLineNumbers w:val="0"/>
        <w:spacing w:before="255" w:beforeAutospacing="0" w:after="255" w:afterAutospacing="0" w:line="300" w:lineRule="atLeast"/>
        <w:ind w:left="0" w:right="0"/>
        <w:jc w:val="both"/>
        <w:rPr>
          <w:rFonts w:ascii="黑体" w:hAnsi="宋体" w:eastAsia="黑体" w:cs="黑体"/>
          <w:sz w:val="27"/>
          <w:szCs w:val="27"/>
        </w:rPr>
      </w:pPr>
      <w:r>
        <w:rPr>
          <w:rStyle w:val="7"/>
          <w:rFonts w:ascii="黑体" w:hAnsi="宋体" w:eastAsia="黑体" w:cs="黑体"/>
          <w:i w:val="0"/>
          <w:iCs w:val="0"/>
          <w:caps w:val="0"/>
          <w:color w:val="000000"/>
          <w:spacing w:val="0"/>
          <w:sz w:val="27"/>
          <w:szCs w:val="27"/>
        </w:rPr>
        <w:t>四、提交投标文件截止时间、开标时间和地点</w:t>
      </w:r>
    </w:p>
    <w:p>
      <w:pPr>
        <w:pStyle w:val="4"/>
        <w:keepNext w:val="0"/>
        <w:keepLines w:val="0"/>
        <w:widowControl/>
        <w:suppressLineNumbers w:val="0"/>
        <w:spacing w:before="75" w:beforeAutospacing="0" w:after="75" w:afterAutospacing="0" w:line="300" w:lineRule="atLeast"/>
        <w:ind w:left="0" w:right="0"/>
      </w:pPr>
      <w:r>
        <w:rPr>
          <w:rFonts w:hint="eastAsia" w:ascii="仿宋" w:hAnsi="仿宋" w:eastAsia="仿宋" w:cs="仿宋"/>
          <w:i w:val="0"/>
          <w:iCs w:val="0"/>
          <w:caps w:val="0"/>
          <w:color w:val="000000"/>
          <w:spacing w:val="0"/>
          <w:sz w:val="27"/>
          <w:szCs w:val="27"/>
        </w:rPr>
        <w:t>   </w:t>
      </w:r>
      <w:r>
        <w:rPr>
          <w:rFonts w:hint="eastAsia" w:ascii="仿宋" w:hAnsi="仿宋" w:eastAsia="仿宋" w:cs="仿宋"/>
          <w:i w:val="0"/>
          <w:iCs w:val="0"/>
          <w:caps w:val="0"/>
          <w:color w:val="000000"/>
          <w:spacing w:val="0"/>
          <w:sz w:val="27"/>
          <w:szCs w:val="27"/>
          <w:u w:val="none"/>
        </w:rPr>
        <w:t> 提交投标文件截止时间：2022年05月10日 09:30（北京时间）</w:t>
      </w:r>
    </w:p>
    <w:p>
      <w:pPr>
        <w:pStyle w:val="4"/>
        <w:keepNext w:val="0"/>
        <w:keepLines w:val="0"/>
        <w:widowControl/>
        <w:suppressLineNumbers w:val="0"/>
        <w:spacing w:before="75" w:beforeAutospacing="0" w:after="75" w:afterAutospacing="0" w:line="300" w:lineRule="atLeast"/>
        <w:ind w:left="0" w:right="0"/>
      </w:pPr>
      <w:r>
        <w:rPr>
          <w:rFonts w:hint="eastAsia" w:ascii="仿宋" w:hAnsi="仿宋" w:eastAsia="仿宋" w:cs="仿宋"/>
          <w:i w:val="0"/>
          <w:iCs w:val="0"/>
          <w:caps w:val="0"/>
          <w:color w:val="000000"/>
          <w:spacing w:val="0"/>
          <w:sz w:val="27"/>
          <w:szCs w:val="27"/>
        </w:rPr>
        <w:t>   </w:t>
      </w:r>
      <w:r>
        <w:rPr>
          <w:rFonts w:hint="eastAsia" w:ascii="仿宋" w:hAnsi="仿宋" w:eastAsia="仿宋" w:cs="仿宋"/>
          <w:i w:val="0"/>
          <w:iCs w:val="0"/>
          <w:caps w:val="0"/>
          <w:color w:val="000000"/>
          <w:spacing w:val="0"/>
          <w:sz w:val="27"/>
          <w:szCs w:val="27"/>
          <w:u w:val="none"/>
        </w:rPr>
        <w:t> 投标地点（网址）：政采云平台（https://www.zcygov.cn/）（投标人应当在提交投标文件截止时间前完成电子投标文件的传输提交，提交截止时间前可以补充、修改或者撤回电子投标文件。补充或者修改电子投标文件的，应当先行撤回原文件，补充、修改后重新传输提交。提交投标文件截止时间前未完成传输的，视为撤回电子投标文件。提交投标文件截止时间后提交的电子投标文件，及未按规定编制并加密的电子投标文件，将被政采云平台拒收。）</w:t>
      </w:r>
      <w:r>
        <w:rPr>
          <w:rFonts w:hint="eastAsia" w:ascii="仿宋" w:hAnsi="仿宋" w:eastAsia="仿宋" w:cs="仿宋"/>
          <w:i w:val="0"/>
          <w:iCs w:val="0"/>
          <w:caps w:val="0"/>
          <w:color w:val="000000"/>
          <w:spacing w:val="0"/>
          <w:sz w:val="24"/>
          <w:szCs w:val="24"/>
        </w:rPr>
        <w:t> </w:t>
      </w:r>
    </w:p>
    <w:p>
      <w:pPr>
        <w:pStyle w:val="4"/>
        <w:keepNext w:val="0"/>
        <w:keepLines w:val="0"/>
        <w:widowControl/>
        <w:suppressLineNumbers w:val="0"/>
        <w:spacing w:before="75" w:beforeAutospacing="0" w:after="75" w:afterAutospacing="0" w:line="300" w:lineRule="atLeast"/>
        <w:ind w:left="0" w:right="0"/>
      </w:pPr>
      <w:r>
        <w:rPr>
          <w:rFonts w:hint="eastAsia" w:ascii="仿宋" w:hAnsi="仿宋" w:eastAsia="仿宋" w:cs="仿宋"/>
          <w:i w:val="0"/>
          <w:iCs w:val="0"/>
          <w:caps w:val="0"/>
          <w:color w:val="000000"/>
          <w:spacing w:val="0"/>
          <w:sz w:val="27"/>
          <w:szCs w:val="27"/>
          <w:u w:val="none"/>
        </w:rPr>
        <w:t>    开标时间：2022年05月10日 09:30</w:t>
      </w:r>
      <w:r>
        <w:rPr>
          <w:rFonts w:hint="eastAsia" w:ascii="仿宋" w:hAnsi="仿宋" w:eastAsia="仿宋" w:cs="仿宋"/>
          <w:i w:val="0"/>
          <w:iCs w:val="0"/>
          <w:caps w:val="0"/>
          <w:color w:val="000000"/>
          <w:spacing w:val="0"/>
          <w:sz w:val="24"/>
          <w:szCs w:val="24"/>
        </w:rPr>
        <w:t> </w:t>
      </w:r>
    </w:p>
    <w:p>
      <w:pPr>
        <w:pStyle w:val="4"/>
        <w:keepNext w:val="0"/>
        <w:keepLines w:val="0"/>
        <w:widowControl/>
        <w:suppressLineNumbers w:val="0"/>
        <w:spacing w:before="75" w:beforeAutospacing="0" w:after="75" w:afterAutospacing="0" w:line="300" w:lineRule="atLeast"/>
        <w:ind w:left="0" w:right="0"/>
      </w:pPr>
      <w:r>
        <w:rPr>
          <w:rFonts w:hint="eastAsia" w:ascii="仿宋" w:hAnsi="仿宋" w:eastAsia="仿宋" w:cs="仿宋"/>
          <w:i w:val="0"/>
          <w:iCs w:val="0"/>
          <w:caps w:val="0"/>
          <w:color w:val="000000"/>
          <w:spacing w:val="0"/>
          <w:sz w:val="27"/>
          <w:szCs w:val="27"/>
          <w:u w:val="none"/>
        </w:rPr>
        <w:t>    开标地点：政采云平台（https://www.zcygov.cn/）</w:t>
      </w:r>
      <w:r>
        <w:rPr>
          <w:rFonts w:hint="eastAsia" w:ascii="仿宋" w:hAnsi="仿宋" w:eastAsia="仿宋" w:cs="仿宋"/>
          <w:i w:val="0"/>
          <w:iCs w:val="0"/>
          <w:caps w:val="0"/>
          <w:color w:val="000000"/>
          <w:spacing w:val="0"/>
          <w:sz w:val="24"/>
          <w:szCs w:val="24"/>
        </w:rPr>
        <w:t>  </w:t>
      </w:r>
    </w:p>
    <w:p>
      <w:pPr>
        <w:pStyle w:val="4"/>
        <w:keepNext w:val="0"/>
        <w:keepLines w:val="0"/>
        <w:widowControl/>
        <w:suppressLineNumbers w:val="0"/>
        <w:spacing w:before="255" w:beforeAutospacing="0" w:after="255" w:afterAutospacing="0" w:line="300" w:lineRule="atLeast"/>
        <w:ind w:left="0" w:right="0"/>
        <w:jc w:val="both"/>
        <w:rPr>
          <w:rFonts w:ascii="黑体" w:hAnsi="宋体" w:eastAsia="黑体" w:cs="黑体"/>
          <w:sz w:val="31"/>
          <w:szCs w:val="31"/>
        </w:rPr>
      </w:pPr>
      <w:r>
        <w:rPr>
          <w:rStyle w:val="7"/>
          <w:rFonts w:ascii="黑体" w:hAnsi="宋体" w:eastAsia="黑体" w:cs="黑体"/>
          <w:i w:val="0"/>
          <w:iCs w:val="0"/>
          <w:caps w:val="0"/>
          <w:color w:val="000000"/>
          <w:spacing w:val="0"/>
          <w:sz w:val="27"/>
          <w:szCs w:val="27"/>
        </w:rPr>
        <w:t>五、公告期限</w:t>
      </w:r>
      <w:r>
        <w:rPr>
          <w:rFonts w:ascii="黑体" w:hAnsi="宋体" w:eastAsia="黑体" w:cs="黑体"/>
          <w:i w:val="0"/>
          <w:iCs w:val="0"/>
          <w:caps w:val="0"/>
          <w:color w:val="000000"/>
          <w:spacing w:val="0"/>
          <w:sz w:val="31"/>
          <w:szCs w:val="31"/>
        </w:rPr>
        <w:t> </w:t>
      </w:r>
    </w:p>
    <w:p>
      <w:pPr>
        <w:pStyle w:val="4"/>
        <w:keepNext w:val="0"/>
        <w:keepLines w:val="0"/>
        <w:widowControl/>
        <w:suppressLineNumbers w:val="0"/>
        <w:spacing w:before="75" w:beforeAutospacing="0" w:after="75" w:afterAutospacing="0"/>
        <w:ind w:left="0" w:right="0"/>
      </w:pPr>
      <w:r>
        <w:rPr>
          <w:rFonts w:hint="eastAsia" w:ascii="仿宋" w:hAnsi="仿宋" w:eastAsia="仿宋" w:cs="仿宋"/>
          <w:i w:val="0"/>
          <w:iCs w:val="0"/>
          <w:caps w:val="0"/>
          <w:color w:val="000000"/>
          <w:spacing w:val="0"/>
          <w:sz w:val="27"/>
          <w:szCs w:val="27"/>
        </w:rPr>
        <w:t>    自本公告发布之日起5个工作日。</w:t>
      </w:r>
    </w:p>
    <w:p>
      <w:pPr>
        <w:pStyle w:val="4"/>
        <w:keepNext w:val="0"/>
        <w:keepLines w:val="0"/>
        <w:widowControl/>
        <w:suppressLineNumbers w:val="0"/>
        <w:spacing w:before="255" w:beforeAutospacing="0" w:after="255" w:afterAutospacing="0" w:line="300" w:lineRule="atLeast"/>
        <w:ind w:left="0" w:right="0"/>
        <w:jc w:val="both"/>
        <w:rPr>
          <w:rFonts w:ascii="黑体" w:hAnsi="宋体" w:eastAsia="黑体" w:cs="黑体"/>
          <w:sz w:val="27"/>
          <w:szCs w:val="27"/>
        </w:rPr>
      </w:pPr>
      <w:r>
        <w:rPr>
          <w:rStyle w:val="7"/>
          <w:rFonts w:ascii="黑体" w:hAnsi="宋体" w:eastAsia="黑体" w:cs="黑体"/>
          <w:i w:val="0"/>
          <w:iCs w:val="0"/>
          <w:caps w:val="0"/>
          <w:color w:val="000000"/>
          <w:spacing w:val="0"/>
          <w:sz w:val="27"/>
          <w:szCs w:val="27"/>
        </w:rPr>
        <w:t>六、其他补充事宜</w:t>
      </w:r>
    </w:p>
    <w:p>
      <w:pPr>
        <w:pStyle w:val="4"/>
        <w:keepNext w:val="0"/>
        <w:keepLines w:val="0"/>
        <w:widowControl/>
        <w:suppressLineNumbers w:val="0"/>
        <w:spacing w:before="75" w:beforeAutospacing="0" w:after="75" w:afterAutospacing="0" w:line="315" w:lineRule="atLeast"/>
        <w:ind w:left="0" w:right="0"/>
      </w:pPr>
      <w:r>
        <w:rPr>
          <w:rFonts w:hint="eastAsia" w:ascii="仿宋" w:hAnsi="仿宋" w:eastAsia="仿宋" w:cs="仿宋"/>
          <w:i w:val="0"/>
          <w:iCs w:val="0"/>
          <w:caps w:val="0"/>
          <w:color w:val="000000"/>
          <w:spacing w:val="0"/>
          <w:sz w:val="27"/>
          <w:szCs w:val="27"/>
        </w:rPr>
        <w:t>   （一）投标保证金：本项目无须提交投标保证金。</w:t>
      </w:r>
      <w:r>
        <w:rPr>
          <w:rFonts w:hint="eastAsia" w:ascii="仿宋" w:hAnsi="仿宋" w:eastAsia="仿宋" w:cs="仿宋"/>
          <w:i w:val="0"/>
          <w:iCs w:val="0"/>
          <w:caps w:val="0"/>
          <w:color w:val="000000"/>
          <w:spacing w:val="0"/>
          <w:sz w:val="27"/>
          <w:szCs w:val="27"/>
        </w:rPr>
        <w:br w:type="textWrapping"/>
      </w:r>
      <w:r>
        <w:rPr>
          <w:rFonts w:hint="eastAsia" w:ascii="仿宋" w:hAnsi="仿宋" w:eastAsia="仿宋" w:cs="仿宋"/>
          <w:i w:val="0"/>
          <w:iCs w:val="0"/>
          <w:caps w:val="0"/>
          <w:color w:val="000000"/>
          <w:spacing w:val="0"/>
          <w:sz w:val="27"/>
          <w:szCs w:val="27"/>
        </w:rPr>
        <w:t>（二）发布媒体：中国政府采购网（www.ccgp.gov.cn）、广西壮族自治区政府采购网（zfcg.gxzf.gov.cn）、柳州市政府采购网（zfcg.lzscz.liuzhou.gov.cn）、柳州市公共资源交易平台（ggzy.liuzhou.gov.cn）。</w:t>
      </w:r>
      <w:r>
        <w:rPr>
          <w:rFonts w:hint="eastAsia" w:ascii="仿宋" w:hAnsi="仿宋" w:eastAsia="仿宋" w:cs="仿宋"/>
          <w:i w:val="0"/>
          <w:iCs w:val="0"/>
          <w:caps w:val="0"/>
          <w:color w:val="000000"/>
          <w:spacing w:val="0"/>
          <w:sz w:val="27"/>
          <w:szCs w:val="27"/>
        </w:rPr>
        <w:br w:type="textWrapping"/>
      </w:r>
      <w:r>
        <w:rPr>
          <w:rFonts w:hint="eastAsia" w:ascii="仿宋" w:hAnsi="仿宋" w:eastAsia="仿宋" w:cs="仿宋"/>
          <w:i w:val="0"/>
          <w:iCs w:val="0"/>
          <w:caps w:val="0"/>
          <w:color w:val="000000"/>
          <w:spacing w:val="0"/>
          <w:sz w:val="27"/>
          <w:szCs w:val="27"/>
        </w:rPr>
        <w:t>（三）本项目需要落实的政府采购政策：落实强制采购的节能产品、鼓励节能政策、鼓励环保政策、促进中小企业发展政策、支持监狱企业发展政策、促进残疾人就业政府采购政策。如需进一步了解详细内容，详见公开招标文件第二章《采购需求》及第四章《评标方法及评标标准》。</w:t>
      </w:r>
      <w:r>
        <w:rPr>
          <w:rFonts w:hint="eastAsia" w:ascii="仿宋" w:hAnsi="仿宋" w:eastAsia="仿宋" w:cs="仿宋"/>
          <w:i w:val="0"/>
          <w:iCs w:val="0"/>
          <w:caps w:val="0"/>
          <w:color w:val="000000"/>
          <w:spacing w:val="0"/>
          <w:sz w:val="27"/>
          <w:szCs w:val="27"/>
        </w:rPr>
        <w:br w:type="textWrapping"/>
      </w:r>
      <w:r>
        <w:rPr>
          <w:rFonts w:hint="eastAsia" w:ascii="仿宋" w:hAnsi="仿宋" w:eastAsia="仿宋" w:cs="仿宋"/>
          <w:i w:val="0"/>
          <w:iCs w:val="0"/>
          <w:caps w:val="0"/>
          <w:color w:val="000000"/>
          <w:spacing w:val="0"/>
          <w:sz w:val="27"/>
          <w:szCs w:val="27"/>
        </w:rPr>
        <w:t>（四）对在“信用中国”网站(www.creditchina.gov.cn)、中国政府采购网(www.ccgp.gov.cn)等渠道列入失信被执行人、重大税收违法案件当事人名单、政府采购严重违法失信行为记录名单的投标人，不得参与政府采购活动。</w:t>
      </w:r>
      <w:r>
        <w:rPr>
          <w:rFonts w:hint="eastAsia" w:ascii="仿宋" w:hAnsi="仿宋" w:eastAsia="仿宋" w:cs="仿宋"/>
          <w:i w:val="0"/>
          <w:iCs w:val="0"/>
          <w:caps w:val="0"/>
          <w:color w:val="000000"/>
          <w:spacing w:val="0"/>
          <w:sz w:val="27"/>
          <w:szCs w:val="27"/>
        </w:rPr>
        <w:br w:type="textWrapping"/>
      </w:r>
      <w:r>
        <w:rPr>
          <w:rFonts w:hint="eastAsia" w:ascii="仿宋" w:hAnsi="仿宋" w:eastAsia="仿宋" w:cs="仿宋"/>
          <w:i w:val="0"/>
          <w:iCs w:val="0"/>
          <w:caps w:val="0"/>
          <w:color w:val="000000"/>
          <w:spacing w:val="0"/>
          <w:sz w:val="27"/>
          <w:szCs w:val="27"/>
        </w:rPr>
        <w:t>（五）投标人参与电子投标特别说明</w:t>
      </w:r>
      <w:r>
        <w:rPr>
          <w:rFonts w:hint="eastAsia" w:ascii="仿宋" w:hAnsi="仿宋" w:eastAsia="仿宋" w:cs="仿宋"/>
          <w:i w:val="0"/>
          <w:iCs w:val="0"/>
          <w:caps w:val="0"/>
          <w:color w:val="000000"/>
          <w:spacing w:val="0"/>
          <w:sz w:val="27"/>
          <w:szCs w:val="27"/>
        </w:rPr>
        <w:br w:type="textWrapping"/>
      </w:r>
      <w:r>
        <w:rPr>
          <w:rFonts w:hint="eastAsia" w:ascii="仿宋" w:hAnsi="仿宋" w:eastAsia="仿宋" w:cs="仿宋"/>
          <w:i w:val="0"/>
          <w:iCs w:val="0"/>
          <w:caps w:val="0"/>
          <w:color w:val="000000"/>
          <w:spacing w:val="0"/>
          <w:sz w:val="27"/>
          <w:szCs w:val="27"/>
        </w:rPr>
        <w:t>1.本项目通过政采云平台实行电子投标，投标人应按照本项目公开招标文件和政采云平台的要求，通过“政采云电子投标客户端”编制、加密并提交电子投标文件。</w:t>
      </w:r>
      <w:r>
        <w:rPr>
          <w:rFonts w:hint="eastAsia" w:ascii="仿宋" w:hAnsi="仿宋" w:eastAsia="仿宋" w:cs="仿宋"/>
          <w:i w:val="0"/>
          <w:iCs w:val="0"/>
          <w:caps w:val="0"/>
          <w:color w:val="000000"/>
          <w:spacing w:val="0"/>
          <w:sz w:val="27"/>
          <w:szCs w:val="27"/>
        </w:rPr>
        <w:br w:type="textWrapping"/>
      </w:r>
      <w:r>
        <w:rPr>
          <w:rFonts w:hint="eastAsia" w:ascii="仿宋" w:hAnsi="仿宋" w:eastAsia="仿宋" w:cs="仿宋"/>
          <w:i w:val="0"/>
          <w:iCs w:val="0"/>
          <w:caps w:val="0"/>
          <w:color w:val="000000"/>
          <w:spacing w:val="0"/>
          <w:sz w:val="27"/>
          <w:szCs w:val="27"/>
        </w:rPr>
        <w:t>2.参与电子标的投标人必须为政采云平台的正式供应商且申领CA证书，各投标人应在开标前及时完成平台注册、CA证书申领、CA证书绑定、下载投标客户端，熟悉并掌握政采云电子标系统操作。</w:t>
      </w:r>
      <w:r>
        <w:rPr>
          <w:rFonts w:hint="eastAsia" w:ascii="仿宋" w:hAnsi="仿宋" w:eastAsia="仿宋" w:cs="仿宋"/>
          <w:i w:val="0"/>
          <w:iCs w:val="0"/>
          <w:caps w:val="0"/>
          <w:color w:val="000000"/>
          <w:spacing w:val="0"/>
          <w:sz w:val="27"/>
          <w:szCs w:val="27"/>
        </w:rPr>
        <w:br w:type="textWrapping"/>
      </w:r>
      <w:r>
        <w:rPr>
          <w:rFonts w:hint="eastAsia" w:ascii="仿宋" w:hAnsi="仿宋" w:eastAsia="仿宋" w:cs="仿宋"/>
          <w:i w:val="0"/>
          <w:iCs w:val="0"/>
          <w:caps w:val="0"/>
          <w:color w:val="000000"/>
          <w:spacing w:val="0"/>
          <w:sz w:val="27"/>
          <w:szCs w:val="27"/>
        </w:rPr>
        <w:t>（1）投标人应及时熟悉掌握电子标系统操作流程，操作流程视频教程：</w:t>
      </w:r>
      <w:r>
        <w:rPr>
          <w:rFonts w:hint="eastAsia" w:ascii="仿宋" w:hAnsi="仿宋" w:eastAsia="仿宋" w:cs="仿宋"/>
          <w:i w:val="0"/>
          <w:iCs w:val="0"/>
          <w:caps w:val="0"/>
          <w:color w:val="000000"/>
          <w:spacing w:val="0"/>
          <w:sz w:val="27"/>
          <w:szCs w:val="27"/>
        </w:rPr>
        <w:br w:type="textWrapping"/>
      </w:r>
      <w:r>
        <w:rPr>
          <w:rFonts w:hint="eastAsia" w:ascii="仿宋" w:hAnsi="仿宋" w:eastAsia="仿宋" w:cs="仿宋"/>
          <w:i w:val="0"/>
          <w:iCs w:val="0"/>
          <w:caps w:val="0"/>
          <w:color w:val="000000"/>
          <w:spacing w:val="0"/>
          <w:sz w:val="27"/>
          <w:szCs w:val="27"/>
        </w:rPr>
        <w:t>https://zcy.gensee.com/webcast/site/vod/play-d60e598afb6d428d83124d26e0d14f48?nickName=%E6%9D%8E%E6%A1%A6%E8%BE%B0&amp;token=196800&amp;k=786c927b94945358e79472c4cb1b140e&amp;uid=10007531688</w:t>
      </w:r>
      <w:r>
        <w:rPr>
          <w:rFonts w:hint="eastAsia" w:ascii="仿宋" w:hAnsi="仿宋" w:eastAsia="仿宋" w:cs="仿宋"/>
          <w:i w:val="0"/>
          <w:iCs w:val="0"/>
          <w:caps w:val="0"/>
          <w:color w:val="000000"/>
          <w:spacing w:val="0"/>
          <w:sz w:val="27"/>
          <w:szCs w:val="27"/>
        </w:rPr>
        <w:br w:type="textWrapping"/>
      </w:r>
      <w:r>
        <w:rPr>
          <w:rFonts w:hint="eastAsia" w:ascii="仿宋" w:hAnsi="仿宋" w:eastAsia="仿宋" w:cs="仿宋"/>
          <w:i w:val="0"/>
          <w:iCs w:val="0"/>
          <w:caps w:val="0"/>
          <w:color w:val="000000"/>
          <w:spacing w:val="0"/>
          <w:sz w:val="27"/>
          <w:szCs w:val="27"/>
        </w:rPr>
        <w:t>（2）投标人应及时完成CA申领和绑定（见广西壮族自治区政府采购网—办事服务—下载专区-政采云CA证书办理操作指南）：</w:t>
      </w:r>
      <w:r>
        <w:rPr>
          <w:rFonts w:hint="eastAsia" w:ascii="仿宋" w:hAnsi="仿宋" w:eastAsia="仿宋" w:cs="仿宋"/>
          <w:i w:val="0"/>
          <w:iCs w:val="0"/>
          <w:caps w:val="0"/>
          <w:color w:val="000000"/>
          <w:spacing w:val="0"/>
          <w:sz w:val="27"/>
          <w:szCs w:val="27"/>
        </w:rPr>
        <w:br w:type="textWrapping"/>
      </w:r>
      <w:r>
        <w:rPr>
          <w:rFonts w:hint="eastAsia" w:ascii="仿宋" w:hAnsi="仿宋" w:eastAsia="仿宋" w:cs="仿宋"/>
          <w:i w:val="0"/>
          <w:iCs w:val="0"/>
          <w:caps w:val="0"/>
          <w:color w:val="000000"/>
          <w:spacing w:val="0"/>
          <w:sz w:val="27"/>
          <w:szCs w:val="27"/>
        </w:rPr>
        <w:t>http://www.ccgp-guangxi.gov.cn/OfficeService/DownloadArea/4759578.html</w:t>
      </w:r>
      <w:r>
        <w:rPr>
          <w:rFonts w:hint="eastAsia" w:ascii="仿宋" w:hAnsi="仿宋" w:eastAsia="仿宋" w:cs="仿宋"/>
          <w:i w:val="0"/>
          <w:iCs w:val="0"/>
          <w:caps w:val="0"/>
          <w:color w:val="000000"/>
          <w:spacing w:val="0"/>
          <w:sz w:val="27"/>
          <w:szCs w:val="27"/>
        </w:rPr>
        <w:br w:type="textWrapping"/>
      </w:r>
      <w:r>
        <w:rPr>
          <w:rFonts w:hint="eastAsia" w:ascii="仿宋" w:hAnsi="仿宋" w:eastAsia="仿宋" w:cs="仿宋"/>
          <w:i w:val="0"/>
          <w:iCs w:val="0"/>
          <w:caps w:val="0"/>
          <w:color w:val="000000"/>
          <w:spacing w:val="0"/>
          <w:sz w:val="27"/>
          <w:szCs w:val="27"/>
        </w:rPr>
        <w:t>（3）投标人通过政采云投标客户端软件制作投标文件，政采云投标客户端软件请投标人自行前往下载并安装：https://customer.zcygov.cn/CA-driver-download?utm=web-permission-front.43ec66b7.0.0.03da045082e611ea92d56b556e835c50</w:t>
      </w:r>
      <w:r>
        <w:rPr>
          <w:rFonts w:hint="eastAsia" w:ascii="仿宋" w:hAnsi="仿宋" w:eastAsia="仿宋" w:cs="仿宋"/>
          <w:i w:val="0"/>
          <w:iCs w:val="0"/>
          <w:caps w:val="0"/>
          <w:color w:val="000000"/>
          <w:spacing w:val="0"/>
          <w:sz w:val="27"/>
          <w:szCs w:val="27"/>
        </w:rPr>
        <w:br w:type="textWrapping"/>
      </w:r>
      <w:r>
        <w:rPr>
          <w:rFonts w:hint="eastAsia" w:ascii="仿宋" w:hAnsi="仿宋" w:eastAsia="仿宋" w:cs="仿宋"/>
          <w:i w:val="0"/>
          <w:iCs w:val="0"/>
          <w:caps w:val="0"/>
          <w:color w:val="000000"/>
          <w:spacing w:val="0"/>
          <w:sz w:val="27"/>
          <w:szCs w:val="27"/>
        </w:rPr>
        <w:t>3.电子标项目不要求参与投标的投标人到现场，但投标人应派法定代表人或委托代理人准时在线出席电子开评标会议，随时关注开评标进度，如在开评标过程中有电子询标，应在规定的时间内对电子询标函进行澄清回复。</w:t>
      </w:r>
      <w:r>
        <w:rPr>
          <w:rFonts w:hint="eastAsia" w:ascii="仿宋" w:hAnsi="仿宋" w:eastAsia="仿宋" w:cs="仿宋"/>
          <w:i w:val="0"/>
          <w:iCs w:val="0"/>
          <w:caps w:val="0"/>
          <w:color w:val="000000"/>
          <w:spacing w:val="0"/>
          <w:sz w:val="27"/>
          <w:szCs w:val="27"/>
        </w:rPr>
        <w:br w:type="textWrapping"/>
      </w:r>
      <w:r>
        <w:rPr>
          <w:rFonts w:hint="eastAsia" w:ascii="仿宋" w:hAnsi="仿宋" w:eastAsia="仿宋" w:cs="仿宋"/>
          <w:i w:val="0"/>
          <w:iCs w:val="0"/>
          <w:caps w:val="0"/>
          <w:color w:val="000000"/>
          <w:spacing w:val="0"/>
          <w:sz w:val="27"/>
          <w:szCs w:val="27"/>
        </w:rPr>
        <w:t>4.因未注册政采云平台、未办理CA证书、CA证书故障、操作不当等原因造成无法投标或投标失败等后果由投标人自行承担；</w:t>
      </w:r>
      <w:r>
        <w:rPr>
          <w:rFonts w:hint="eastAsia" w:ascii="仿宋" w:hAnsi="仿宋" w:eastAsia="仿宋" w:cs="仿宋"/>
          <w:i w:val="0"/>
          <w:iCs w:val="0"/>
          <w:caps w:val="0"/>
          <w:color w:val="000000"/>
          <w:spacing w:val="0"/>
          <w:sz w:val="27"/>
          <w:szCs w:val="27"/>
        </w:rPr>
        <w:br w:type="textWrapping"/>
      </w:r>
      <w:r>
        <w:rPr>
          <w:rFonts w:hint="eastAsia" w:ascii="仿宋" w:hAnsi="仿宋" w:eastAsia="仿宋" w:cs="仿宋"/>
          <w:i w:val="0"/>
          <w:iCs w:val="0"/>
          <w:caps w:val="0"/>
          <w:color w:val="000000"/>
          <w:spacing w:val="0"/>
          <w:sz w:val="27"/>
          <w:szCs w:val="27"/>
        </w:rPr>
        <w:t>5.投标人在使用政采云平台参与投标过程中遇到涉及平台使用的任何问题，可致电政采云平台技术支持热线咨询，联系方式：400-881-7190。  </w:t>
      </w:r>
    </w:p>
    <w:p>
      <w:pPr>
        <w:pStyle w:val="4"/>
        <w:keepNext w:val="0"/>
        <w:keepLines w:val="0"/>
        <w:widowControl/>
        <w:suppressLineNumbers w:val="0"/>
        <w:spacing w:before="255" w:beforeAutospacing="0" w:after="255" w:afterAutospacing="0" w:line="480" w:lineRule="atLeast"/>
        <w:ind w:left="0" w:right="0"/>
        <w:jc w:val="both"/>
        <w:rPr>
          <w:rFonts w:ascii="黑体" w:hAnsi="宋体" w:eastAsia="黑体" w:cs="黑体"/>
          <w:sz w:val="31"/>
          <w:szCs w:val="31"/>
        </w:rPr>
      </w:pPr>
      <w:r>
        <w:rPr>
          <w:rStyle w:val="7"/>
          <w:rFonts w:ascii="黑体" w:hAnsi="宋体" w:eastAsia="黑体" w:cs="黑体"/>
          <w:i w:val="0"/>
          <w:iCs w:val="0"/>
          <w:caps w:val="0"/>
          <w:color w:val="000000"/>
          <w:spacing w:val="0"/>
          <w:sz w:val="27"/>
          <w:szCs w:val="27"/>
        </w:rPr>
        <w:t>七、对本次采购提出询问，请按以下方式联系</w:t>
      </w:r>
    </w:p>
    <w:p>
      <w:pPr>
        <w:pStyle w:val="4"/>
        <w:keepNext w:val="0"/>
        <w:keepLines w:val="0"/>
        <w:widowControl/>
        <w:suppressLineNumbers w:val="0"/>
        <w:spacing w:before="75" w:beforeAutospacing="0" w:after="75" w:afterAutospacing="0" w:line="300" w:lineRule="atLeast"/>
        <w:ind w:left="0" w:right="0"/>
      </w:pPr>
      <w:r>
        <w:rPr>
          <w:rFonts w:hint="eastAsia" w:ascii="仿宋" w:hAnsi="仿宋" w:eastAsia="仿宋" w:cs="仿宋"/>
          <w:i w:val="0"/>
          <w:iCs w:val="0"/>
          <w:caps w:val="0"/>
          <w:color w:val="000000"/>
          <w:spacing w:val="0"/>
          <w:sz w:val="27"/>
          <w:szCs w:val="27"/>
        </w:rPr>
        <w:t>    1.采购人信息</w:t>
      </w:r>
    </w:p>
    <w:p>
      <w:pPr>
        <w:pStyle w:val="4"/>
        <w:keepNext w:val="0"/>
        <w:keepLines w:val="0"/>
        <w:widowControl/>
        <w:suppressLineNumbers w:val="0"/>
        <w:spacing w:before="75" w:beforeAutospacing="0" w:after="75" w:afterAutospacing="0" w:line="300" w:lineRule="atLeast"/>
        <w:ind w:left="0" w:right="0"/>
      </w:pPr>
      <w:r>
        <w:rPr>
          <w:rFonts w:hint="eastAsia" w:ascii="仿宋" w:hAnsi="仿宋" w:eastAsia="仿宋" w:cs="仿宋"/>
          <w:i w:val="0"/>
          <w:iCs w:val="0"/>
          <w:caps w:val="0"/>
          <w:color w:val="000000"/>
          <w:spacing w:val="0"/>
          <w:sz w:val="27"/>
          <w:szCs w:val="27"/>
        </w:rPr>
        <w:t>    名    称：柳州职业技术学院 </w:t>
      </w:r>
    </w:p>
    <w:p>
      <w:pPr>
        <w:pStyle w:val="4"/>
        <w:keepNext w:val="0"/>
        <w:keepLines w:val="0"/>
        <w:widowControl/>
        <w:suppressLineNumbers w:val="0"/>
        <w:spacing w:before="75" w:beforeAutospacing="0" w:after="75" w:afterAutospacing="0" w:line="300" w:lineRule="atLeast"/>
        <w:ind w:left="0" w:right="0"/>
      </w:pPr>
      <w:r>
        <w:rPr>
          <w:rFonts w:hint="eastAsia" w:ascii="仿宋" w:hAnsi="仿宋" w:eastAsia="仿宋" w:cs="仿宋"/>
          <w:i w:val="0"/>
          <w:iCs w:val="0"/>
          <w:caps w:val="0"/>
          <w:color w:val="000000"/>
          <w:spacing w:val="0"/>
          <w:sz w:val="27"/>
          <w:szCs w:val="27"/>
        </w:rPr>
        <w:t>    地    址：广西柳州市鱼峰区社湾路28号 </w:t>
      </w:r>
    </w:p>
    <w:p>
      <w:pPr>
        <w:pStyle w:val="4"/>
        <w:keepNext w:val="0"/>
        <w:keepLines w:val="0"/>
        <w:widowControl/>
        <w:suppressLineNumbers w:val="0"/>
        <w:spacing w:before="75" w:beforeAutospacing="0" w:after="75" w:afterAutospacing="0" w:line="300" w:lineRule="atLeast"/>
        <w:ind w:left="0" w:right="0"/>
      </w:pPr>
      <w:r>
        <w:rPr>
          <w:rFonts w:hint="eastAsia" w:ascii="仿宋" w:hAnsi="仿宋" w:eastAsia="仿宋" w:cs="仿宋"/>
          <w:i w:val="0"/>
          <w:iCs w:val="0"/>
          <w:caps w:val="0"/>
          <w:color w:val="000000"/>
          <w:spacing w:val="0"/>
          <w:sz w:val="27"/>
          <w:szCs w:val="27"/>
        </w:rPr>
        <w:t>    项目联系人：陈国银 </w:t>
      </w:r>
      <w:r>
        <w:rPr>
          <w:rFonts w:hint="eastAsia" w:ascii="仿宋" w:hAnsi="仿宋" w:eastAsia="仿宋" w:cs="仿宋"/>
          <w:i w:val="0"/>
          <w:iCs w:val="0"/>
          <w:caps w:val="0"/>
          <w:color w:val="000000"/>
          <w:spacing w:val="0"/>
          <w:sz w:val="24"/>
          <w:szCs w:val="24"/>
        </w:rPr>
        <w:t> </w:t>
      </w:r>
    </w:p>
    <w:p>
      <w:pPr>
        <w:pStyle w:val="4"/>
        <w:keepNext w:val="0"/>
        <w:keepLines w:val="0"/>
        <w:widowControl/>
        <w:suppressLineNumbers w:val="0"/>
        <w:spacing w:before="75" w:beforeAutospacing="0" w:after="75" w:afterAutospacing="0" w:line="300" w:lineRule="atLeast"/>
        <w:ind w:left="0" w:right="0"/>
      </w:pPr>
      <w:r>
        <w:rPr>
          <w:rFonts w:hint="eastAsia" w:ascii="仿宋" w:hAnsi="仿宋" w:eastAsia="仿宋" w:cs="仿宋"/>
          <w:i w:val="0"/>
          <w:iCs w:val="0"/>
          <w:caps w:val="0"/>
          <w:color w:val="000000"/>
          <w:spacing w:val="0"/>
          <w:sz w:val="27"/>
          <w:szCs w:val="27"/>
        </w:rPr>
        <w:t>    项目联系方式：0772-3156307 </w:t>
      </w:r>
    </w:p>
    <w:p>
      <w:pPr>
        <w:pStyle w:val="4"/>
        <w:keepNext w:val="0"/>
        <w:keepLines w:val="0"/>
        <w:widowControl/>
        <w:suppressLineNumbers w:val="0"/>
        <w:spacing w:before="75" w:beforeAutospacing="0" w:after="75" w:afterAutospacing="0" w:line="300" w:lineRule="atLeast"/>
        <w:ind w:left="0" w:right="0"/>
      </w:pPr>
      <w:r>
        <w:rPr>
          <w:rFonts w:hint="eastAsia" w:ascii="仿宋" w:hAnsi="仿宋" w:eastAsia="仿宋" w:cs="仿宋"/>
          <w:i w:val="0"/>
          <w:iCs w:val="0"/>
          <w:caps w:val="0"/>
          <w:color w:val="000000"/>
          <w:spacing w:val="0"/>
          <w:sz w:val="27"/>
          <w:szCs w:val="27"/>
        </w:rPr>
        <w:t>   </w:t>
      </w:r>
      <w:r>
        <w:rPr>
          <w:rFonts w:hint="eastAsia" w:ascii="仿宋" w:hAnsi="仿宋" w:eastAsia="仿宋" w:cs="仿宋"/>
          <w:i w:val="0"/>
          <w:iCs w:val="0"/>
          <w:caps w:val="0"/>
          <w:color w:val="000000"/>
          <w:spacing w:val="0"/>
          <w:sz w:val="27"/>
          <w:szCs w:val="27"/>
          <w:lang w:val="en-US" w:eastAsia="zh-CN"/>
        </w:rPr>
        <w:t xml:space="preserve">  </w:t>
      </w:r>
      <w:r>
        <w:rPr>
          <w:rFonts w:hint="eastAsia" w:ascii="仿宋" w:hAnsi="仿宋" w:eastAsia="仿宋" w:cs="仿宋"/>
          <w:i w:val="0"/>
          <w:iCs w:val="0"/>
          <w:caps w:val="0"/>
          <w:color w:val="000000"/>
          <w:spacing w:val="0"/>
          <w:sz w:val="27"/>
          <w:szCs w:val="27"/>
        </w:rPr>
        <w:t>2.采购代理机构信息</w:t>
      </w:r>
      <w:r>
        <w:rPr>
          <w:rFonts w:hint="eastAsia" w:ascii="仿宋" w:hAnsi="仿宋" w:eastAsia="仿宋" w:cs="仿宋"/>
          <w:i w:val="0"/>
          <w:iCs w:val="0"/>
          <w:caps w:val="0"/>
          <w:color w:val="000000"/>
          <w:spacing w:val="0"/>
          <w:sz w:val="24"/>
          <w:szCs w:val="24"/>
        </w:rPr>
        <w:t>            </w:t>
      </w:r>
    </w:p>
    <w:p>
      <w:pPr>
        <w:pStyle w:val="4"/>
        <w:keepNext w:val="0"/>
        <w:keepLines w:val="0"/>
        <w:widowControl/>
        <w:suppressLineNumbers w:val="0"/>
        <w:spacing w:before="75" w:beforeAutospacing="0" w:after="75" w:afterAutospacing="0" w:line="300" w:lineRule="atLeast"/>
        <w:ind w:left="0" w:right="0"/>
      </w:pPr>
      <w:r>
        <w:rPr>
          <w:rFonts w:hint="eastAsia" w:ascii="仿宋" w:hAnsi="仿宋" w:eastAsia="仿宋" w:cs="仿宋"/>
          <w:i w:val="0"/>
          <w:iCs w:val="0"/>
          <w:caps w:val="0"/>
          <w:color w:val="000000"/>
          <w:spacing w:val="0"/>
          <w:sz w:val="27"/>
          <w:szCs w:val="27"/>
        </w:rPr>
        <w:t>    名    称：柳州市政府集中采购中心 </w:t>
      </w:r>
      <w:r>
        <w:rPr>
          <w:rFonts w:hint="eastAsia" w:ascii="仿宋" w:hAnsi="仿宋" w:eastAsia="仿宋" w:cs="仿宋"/>
          <w:i w:val="0"/>
          <w:iCs w:val="0"/>
          <w:caps w:val="0"/>
          <w:color w:val="000000"/>
          <w:spacing w:val="0"/>
          <w:sz w:val="24"/>
          <w:szCs w:val="24"/>
        </w:rPr>
        <w:t>            </w:t>
      </w:r>
    </w:p>
    <w:p>
      <w:pPr>
        <w:pStyle w:val="4"/>
        <w:keepNext w:val="0"/>
        <w:keepLines w:val="0"/>
        <w:widowControl/>
        <w:suppressLineNumbers w:val="0"/>
        <w:spacing w:before="75" w:beforeAutospacing="0" w:after="75" w:afterAutospacing="0" w:line="300" w:lineRule="atLeast"/>
        <w:ind w:left="0" w:right="0"/>
      </w:pPr>
      <w:r>
        <w:rPr>
          <w:rFonts w:hint="eastAsia" w:ascii="仿宋" w:hAnsi="仿宋" w:eastAsia="仿宋" w:cs="仿宋"/>
          <w:i w:val="0"/>
          <w:iCs w:val="0"/>
          <w:caps w:val="0"/>
          <w:color w:val="000000"/>
          <w:spacing w:val="0"/>
          <w:sz w:val="27"/>
          <w:szCs w:val="27"/>
        </w:rPr>
        <w:t>    地    址：广西柳州市三中路64-2号 </w:t>
      </w:r>
      <w:r>
        <w:rPr>
          <w:rFonts w:hint="eastAsia" w:ascii="仿宋" w:hAnsi="仿宋" w:eastAsia="仿宋" w:cs="仿宋"/>
          <w:i w:val="0"/>
          <w:iCs w:val="0"/>
          <w:caps w:val="0"/>
          <w:color w:val="000000"/>
          <w:spacing w:val="0"/>
          <w:sz w:val="24"/>
          <w:szCs w:val="24"/>
        </w:rPr>
        <w:t>             </w:t>
      </w:r>
    </w:p>
    <w:p>
      <w:pPr>
        <w:pStyle w:val="4"/>
        <w:keepNext w:val="0"/>
        <w:keepLines w:val="0"/>
        <w:widowControl/>
        <w:suppressLineNumbers w:val="0"/>
        <w:spacing w:before="75" w:beforeAutospacing="0" w:after="75" w:afterAutospacing="0" w:line="300" w:lineRule="atLeast"/>
        <w:ind w:left="0" w:right="0"/>
      </w:pPr>
      <w:r>
        <w:rPr>
          <w:rFonts w:hint="eastAsia" w:ascii="仿宋" w:hAnsi="仿宋" w:eastAsia="仿宋" w:cs="仿宋"/>
          <w:i w:val="0"/>
          <w:iCs w:val="0"/>
          <w:caps w:val="0"/>
          <w:color w:val="000000"/>
          <w:spacing w:val="0"/>
          <w:sz w:val="27"/>
          <w:szCs w:val="27"/>
        </w:rPr>
        <w:t>    项目联系人：莫迪  </w:t>
      </w:r>
      <w:r>
        <w:rPr>
          <w:rFonts w:hint="eastAsia" w:ascii="仿宋" w:hAnsi="仿宋" w:eastAsia="仿宋" w:cs="仿宋"/>
          <w:i w:val="0"/>
          <w:iCs w:val="0"/>
          <w:caps w:val="0"/>
          <w:color w:val="000000"/>
          <w:spacing w:val="0"/>
          <w:sz w:val="24"/>
          <w:szCs w:val="24"/>
        </w:rPr>
        <w:t>            </w:t>
      </w:r>
    </w:p>
    <w:p>
      <w:pPr>
        <w:pStyle w:val="4"/>
        <w:keepNext w:val="0"/>
        <w:keepLines w:val="0"/>
        <w:widowControl/>
        <w:suppressLineNumbers w:val="0"/>
        <w:spacing w:before="75" w:beforeAutospacing="0" w:after="75" w:afterAutospacing="0" w:line="300" w:lineRule="atLeast"/>
        <w:ind w:left="0" w:right="0"/>
      </w:pPr>
      <w:r>
        <w:rPr>
          <w:rFonts w:hint="eastAsia" w:ascii="仿宋" w:hAnsi="仿宋" w:eastAsia="仿宋" w:cs="仿宋"/>
          <w:i w:val="0"/>
          <w:iCs w:val="0"/>
          <w:caps w:val="0"/>
          <w:color w:val="000000"/>
          <w:spacing w:val="0"/>
          <w:sz w:val="27"/>
          <w:szCs w:val="27"/>
        </w:rPr>
        <w:t>    项目联系方式：0772-2612325 </w:t>
      </w:r>
    </w:p>
    <w:p/>
    <w:sectPr>
      <w:type w:val="continuous"/>
      <w:pgSz w:w="11906" w:h="16838"/>
      <w:pgMar w:top="1361" w:right="1531" w:bottom="1361" w:left="153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8175893"/>
    <w:rsid w:val="02725138"/>
    <w:rsid w:val="0B0B466D"/>
    <w:rsid w:val="0B8A5A25"/>
    <w:rsid w:val="161E5BC5"/>
    <w:rsid w:val="176778E7"/>
    <w:rsid w:val="1CF23FC5"/>
    <w:rsid w:val="1EB75B1C"/>
    <w:rsid w:val="20980069"/>
    <w:rsid w:val="31AB6078"/>
    <w:rsid w:val="32CA44DD"/>
    <w:rsid w:val="40D15C11"/>
    <w:rsid w:val="415D0D64"/>
    <w:rsid w:val="452107CE"/>
    <w:rsid w:val="45D86912"/>
    <w:rsid w:val="515540D5"/>
    <w:rsid w:val="56AD140D"/>
    <w:rsid w:val="582F4834"/>
    <w:rsid w:val="5AEC3D50"/>
    <w:rsid w:val="61724D0D"/>
    <w:rsid w:val="63CA7A61"/>
    <w:rsid w:val="6BC37CC1"/>
    <w:rsid w:val="77F9379B"/>
    <w:rsid w:val="781758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表格文字"/>
    <w:basedOn w:val="1"/>
    <w:qFormat/>
    <w:uiPriority w:val="99"/>
    <w:pPr>
      <w:spacing w:before="25" w:after="25"/>
      <w:jc w:val="left"/>
    </w:pPr>
    <w:rPr>
      <w:bCs/>
      <w:spacing w:val="10"/>
      <w:kern w:val="0"/>
      <w:sz w:val="24"/>
    </w:r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HTML Sample"/>
    <w:basedOn w:val="6"/>
    <w:uiPriority w:val="0"/>
    <w:rPr>
      <w:rFonts w:ascii="Courier New" w:hAnsi="Courier New"/>
    </w:rPr>
  </w:style>
  <w:style w:type="character" w:customStyle="1" w:styleId="9">
    <w:name w:val="font11"/>
    <w:basedOn w:val="6"/>
    <w:qFormat/>
    <w:uiPriority w:val="0"/>
    <w:rPr>
      <w:rFonts w:hint="eastAsia" w:ascii="宋体" w:hAnsi="宋体" w:eastAsia="宋体" w:cs="宋体"/>
      <w:color w:val="000000"/>
      <w:sz w:val="20"/>
      <w:szCs w:val="20"/>
      <w:u w:val="none"/>
    </w:rPr>
  </w:style>
  <w:style w:type="character" w:customStyle="1" w:styleId="10">
    <w:name w:val="font01"/>
    <w:basedOn w:val="6"/>
    <w:qFormat/>
    <w:uiPriority w:val="0"/>
    <w:rPr>
      <w:rFonts w:hint="eastAsia" w:ascii="宋体" w:hAnsi="宋体" w:eastAsia="宋体" w:cs="宋体"/>
      <w:color w:val="FF0000"/>
      <w:sz w:val="20"/>
      <w:szCs w:val="20"/>
      <w:u w:val="none"/>
    </w:rPr>
  </w:style>
  <w:style w:type="character" w:customStyle="1" w:styleId="11">
    <w:name w:val="font21"/>
    <w:basedOn w:val="6"/>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9629</Words>
  <Characters>11292</Characters>
  <Lines>0</Lines>
  <Paragraphs>0</Paragraphs>
  <TotalTime>10</TotalTime>
  <ScaleCrop>false</ScaleCrop>
  <LinksUpToDate>false</LinksUpToDate>
  <CharactersWithSpaces>12144</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2021-07-02T01:03:00Z</dcterms:created>
  <dc:creator>hn</dc:creator>
  <cp:lastModifiedBy>HiWin10</cp:lastModifiedBy>
  <dcterms:modified xsi:type="dcterms:W3CDTF">2022-04-19T08:17:34Z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731A8B1CA04D4B55986536C22B08537C</vt:lpwstr>
  </property>
</Properties>
</file>